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C87DEB">
        <w:rPr>
          <w:rFonts w:ascii="Arial" w:hAnsi="Arial" w:cs="Arial"/>
          <w:bCs/>
          <w:sz w:val="24"/>
          <w:szCs w:val="24"/>
        </w:rPr>
        <w:t>04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C87DEB">
        <w:rPr>
          <w:rFonts w:ascii="Arial" w:hAnsi="Arial" w:cs="Arial"/>
          <w:bCs/>
          <w:sz w:val="24"/>
          <w:szCs w:val="24"/>
        </w:rPr>
        <w:t>, 24. ožujka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C87DEB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15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27.03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(četvrtak) s početkom u 9</w:t>
      </w:r>
      <w:r w:rsidR="00881613">
        <w:rPr>
          <w:rFonts w:ascii="Arial" w:hAnsi="Arial" w:cs="Arial"/>
          <w:bCs/>
          <w:sz w:val="24"/>
          <w:szCs w:val="24"/>
        </w:rPr>
        <w:t>;3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C87DEB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14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881613" w:rsidRDefault="0088161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</w:t>
      </w:r>
      <w:r w:rsidR="00C87DEB">
        <w:rPr>
          <w:rFonts w:ascii="Arial" w:hAnsi="Arial" w:cs="Arial"/>
          <w:bCs/>
          <w:sz w:val="24"/>
          <w:szCs w:val="24"/>
        </w:rPr>
        <w:t>Izvršenju financijskog plana za 2024. godinu DV „Ivančica Oriovac“</w:t>
      </w:r>
    </w:p>
    <w:p w:rsidR="00C87DEB" w:rsidRDefault="00C87DEB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Raspisivanju upisa u DV „Ivančica Oriovac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 za pedagošku godinu 2025./2026.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E78" w:rsidRDefault="00C82E78" w:rsidP="00993633">
      <w:pPr>
        <w:spacing w:after="0" w:line="240" w:lineRule="auto"/>
      </w:pPr>
      <w:r>
        <w:separator/>
      </w:r>
    </w:p>
  </w:endnote>
  <w:endnote w:type="continuationSeparator" w:id="0">
    <w:p w:rsidR="00C82E78" w:rsidRDefault="00C82E78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E78" w:rsidRDefault="00C82E78" w:rsidP="00993633">
      <w:pPr>
        <w:spacing w:after="0" w:line="240" w:lineRule="auto"/>
      </w:pPr>
      <w:r>
        <w:separator/>
      </w:r>
    </w:p>
  </w:footnote>
  <w:footnote w:type="continuationSeparator" w:id="0">
    <w:p w:rsidR="00C82E78" w:rsidRDefault="00C82E78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B02DC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8BD7E-8C4D-45B2-B24D-617BA60CE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2025-03-24T11:16:00Z</dcterms:created>
  <dcterms:modified xsi:type="dcterms:W3CDTF">2025-03-24T11:16:00Z</dcterms:modified>
  <dc:language>hr-HR</dc:language>
</cp:coreProperties>
</file>