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D15" w:rsidRPr="005E270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sidRPr="005E2705">
        <w:rPr>
          <w:rFonts w:ascii="Times New Roman" w:hAnsi="Times New Roman" w:cs="Times New Roman"/>
          <w:iCs/>
          <w:color w:val="3A3539"/>
          <w:sz w:val="24"/>
          <w:szCs w:val="24"/>
        </w:rPr>
        <w:t>DJEČJI VRTIĆ „IVANČICA ORIOVAC“</w:t>
      </w:r>
    </w:p>
    <w:p w:rsidR="00D22D1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sidRPr="005E2705">
        <w:rPr>
          <w:rFonts w:ascii="Times New Roman" w:hAnsi="Times New Roman" w:cs="Times New Roman"/>
          <w:iCs/>
          <w:color w:val="3A3539"/>
          <w:sz w:val="24"/>
          <w:szCs w:val="24"/>
        </w:rPr>
        <w:t xml:space="preserve">Luke Ilića bb, </w:t>
      </w:r>
    </w:p>
    <w:p w:rsidR="00D22D15" w:rsidRPr="005E270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Pr>
          <w:rFonts w:ascii="Times New Roman" w:hAnsi="Times New Roman" w:cs="Times New Roman"/>
          <w:iCs/>
          <w:color w:val="3A3539"/>
          <w:sz w:val="24"/>
          <w:szCs w:val="24"/>
        </w:rPr>
        <w:t xml:space="preserve">35250 </w:t>
      </w:r>
      <w:r w:rsidRPr="005E2705">
        <w:rPr>
          <w:rFonts w:ascii="Times New Roman" w:hAnsi="Times New Roman" w:cs="Times New Roman"/>
          <w:iCs/>
          <w:color w:val="3A3539"/>
          <w:sz w:val="24"/>
          <w:szCs w:val="24"/>
        </w:rPr>
        <w:t>Oriovac</w:t>
      </w:r>
    </w:p>
    <w:p w:rsidR="00D22D15" w:rsidRPr="005E270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sidRPr="005E2705">
        <w:rPr>
          <w:rFonts w:ascii="Times New Roman" w:hAnsi="Times New Roman" w:cs="Times New Roman"/>
          <w:iCs/>
          <w:color w:val="3A3539"/>
          <w:sz w:val="24"/>
          <w:szCs w:val="24"/>
        </w:rPr>
        <w:t>RKP: 49392</w:t>
      </w:r>
    </w:p>
    <w:p w:rsidR="00D22D15" w:rsidRPr="005E270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sidRPr="005E2705">
        <w:rPr>
          <w:rFonts w:ascii="Times New Roman" w:hAnsi="Times New Roman" w:cs="Times New Roman"/>
          <w:iCs/>
          <w:color w:val="3A3539"/>
          <w:sz w:val="24"/>
          <w:szCs w:val="24"/>
        </w:rPr>
        <w:t>Mat.br.:04485866</w:t>
      </w:r>
    </w:p>
    <w:p w:rsidR="00D22D15" w:rsidRPr="005E270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sidRPr="005E2705">
        <w:rPr>
          <w:rFonts w:ascii="Times New Roman" w:hAnsi="Times New Roman" w:cs="Times New Roman"/>
          <w:iCs/>
          <w:color w:val="3A3539"/>
          <w:sz w:val="24"/>
          <w:szCs w:val="24"/>
        </w:rPr>
        <w:t>OIB: 94993919930</w:t>
      </w:r>
    </w:p>
    <w:p w:rsidR="00D22D1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sidRPr="005E2705">
        <w:rPr>
          <w:rFonts w:ascii="Times New Roman" w:hAnsi="Times New Roman" w:cs="Times New Roman"/>
          <w:iCs/>
          <w:color w:val="3A3539"/>
          <w:sz w:val="24"/>
          <w:szCs w:val="24"/>
        </w:rPr>
        <w:t>Šifra djelatnosti: 8510</w:t>
      </w:r>
    </w:p>
    <w:p w:rsidR="00D22D1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Pr>
          <w:rFonts w:ascii="Times New Roman" w:hAnsi="Times New Roman" w:cs="Times New Roman"/>
          <w:iCs/>
          <w:color w:val="3A3539"/>
          <w:sz w:val="24"/>
          <w:szCs w:val="24"/>
        </w:rPr>
        <w:t>Razdjel: 000</w:t>
      </w:r>
    </w:p>
    <w:p w:rsidR="00D22D15" w:rsidRPr="005E270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Pr>
          <w:rFonts w:ascii="Times New Roman" w:hAnsi="Times New Roman" w:cs="Times New Roman"/>
          <w:iCs/>
          <w:color w:val="3A3539"/>
          <w:sz w:val="24"/>
          <w:szCs w:val="24"/>
        </w:rPr>
        <w:t>Šifra općine: 309</w:t>
      </w:r>
    </w:p>
    <w:p w:rsidR="00D22D15" w:rsidRPr="005E270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sidRPr="005E2705">
        <w:rPr>
          <w:rFonts w:ascii="Times New Roman" w:hAnsi="Times New Roman" w:cs="Times New Roman"/>
          <w:iCs/>
          <w:color w:val="3A3539"/>
          <w:sz w:val="24"/>
          <w:szCs w:val="24"/>
        </w:rPr>
        <w:t xml:space="preserve">Oriovac, </w:t>
      </w:r>
      <w:r w:rsidR="00191478">
        <w:rPr>
          <w:rFonts w:ascii="Times New Roman" w:hAnsi="Times New Roman" w:cs="Times New Roman"/>
          <w:iCs/>
          <w:color w:val="3A3539"/>
          <w:sz w:val="24"/>
          <w:szCs w:val="24"/>
        </w:rPr>
        <w:t>30</w:t>
      </w:r>
      <w:r w:rsidRPr="005E2705">
        <w:rPr>
          <w:rFonts w:ascii="Times New Roman" w:hAnsi="Times New Roman" w:cs="Times New Roman"/>
          <w:iCs/>
          <w:color w:val="3A3539"/>
          <w:sz w:val="24"/>
          <w:szCs w:val="24"/>
        </w:rPr>
        <w:t>.01.202</w:t>
      </w:r>
      <w:r w:rsidR="00191478">
        <w:rPr>
          <w:rFonts w:ascii="Times New Roman" w:hAnsi="Times New Roman" w:cs="Times New Roman"/>
          <w:iCs/>
          <w:color w:val="3A3539"/>
          <w:sz w:val="24"/>
          <w:szCs w:val="24"/>
        </w:rPr>
        <w:t>3</w:t>
      </w:r>
      <w:r w:rsidRPr="005E2705">
        <w:rPr>
          <w:rFonts w:ascii="Times New Roman" w:hAnsi="Times New Roman" w:cs="Times New Roman"/>
          <w:iCs/>
          <w:color w:val="3A3539"/>
          <w:sz w:val="24"/>
          <w:szCs w:val="24"/>
        </w:rPr>
        <w:t>.</w:t>
      </w:r>
    </w:p>
    <w:p w:rsidR="00C01BB1" w:rsidRPr="005E2705" w:rsidRDefault="00C01BB1" w:rsidP="00C01BB1">
      <w:pPr>
        <w:autoSpaceDE w:val="0"/>
        <w:autoSpaceDN w:val="0"/>
        <w:adjustRightInd w:val="0"/>
        <w:spacing w:after="0" w:line="240" w:lineRule="auto"/>
        <w:rPr>
          <w:rFonts w:ascii="Times New Roman" w:hAnsi="Times New Roman" w:cs="Times New Roman"/>
          <w:iCs/>
          <w:color w:val="3A3539"/>
          <w:sz w:val="24"/>
          <w:szCs w:val="24"/>
        </w:rPr>
      </w:pPr>
    </w:p>
    <w:p w:rsidR="00C01BB1" w:rsidRPr="005E2705" w:rsidRDefault="00C01BB1" w:rsidP="00C01BB1">
      <w:pPr>
        <w:autoSpaceDE w:val="0"/>
        <w:autoSpaceDN w:val="0"/>
        <w:adjustRightInd w:val="0"/>
        <w:spacing w:after="0" w:line="240" w:lineRule="auto"/>
        <w:rPr>
          <w:rFonts w:ascii="Times New Roman" w:hAnsi="Times New Roman" w:cs="Times New Roman"/>
          <w:iCs/>
          <w:color w:val="3A3539"/>
          <w:sz w:val="28"/>
          <w:szCs w:val="28"/>
        </w:rPr>
      </w:pPr>
    </w:p>
    <w:p w:rsidR="00C01BB1" w:rsidRPr="005E2705" w:rsidRDefault="00C01BB1" w:rsidP="00A278EA">
      <w:pPr>
        <w:autoSpaceDE w:val="0"/>
        <w:autoSpaceDN w:val="0"/>
        <w:adjustRightInd w:val="0"/>
        <w:spacing w:after="0" w:line="240" w:lineRule="auto"/>
        <w:jc w:val="center"/>
        <w:rPr>
          <w:rFonts w:ascii="Times New Roman" w:eastAsia="HiddenHorzOCR" w:hAnsi="Times New Roman" w:cs="Times New Roman"/>
          <w:b/>
          <w:color w:val="3A3539"/>
          <w:sz w:val="28"/>
          <w:szCs w:val="28"/>
        </w:rPr>
      </w:pPr>
      <w:r w:rsidRPr="005E2705">
        <w:rPr>
          <w:rFonts w:ascii="Times New Roman" w:hAnsi="Times New Roman" w:cs="Times New Roman"/>
          <w:b/>
          <w:iCs/>
          <w:color w:val="3A3539"/>
          <w:sz w:val="28"/>
          <w:szCs w:val="28"/>
        </w:rPr>
        <w:t xml:space="preserve">BILJEŠKE UZ FINANCIJSKO </w:t>
      </w:r>
      <w:r w:rsidRPr="005E2705">
        <w:rPr>
          <w:rFonts w:ascii="Times New Roman" w:eastAsia="HiddenHorzOCR" w:hAnsi="Times New Roman" w:cs="Times New Roman"/>
          <w:b/>
          <w:color w:val="3A3539"/>
          <w:sz w:val="28"/>
          <w:szCs w:val="28"/>
        </w:rPr>
        <w:t>IZVJEŠĆE</w:t>
      </w:r>
    </w:p>
    <w:p w:rsidR="00C01BB1" w:rsidRDefault="00C01BB1" w:rsidP="00A278EA">
      <w:pPr>
        <w:autoSpaceDE w:val="0"/>
        <w:autoSpaceDN w:val="0"/>
        <w:adjustRightInd w:val="0"/>
        <w:spacing w:after="0" w:line="240" w:lineRule="auto"/>
        <w:jc w:val="center"/>
        <w:rPr>
          <w:rFonts w:ascii="Times New Roman" w:hAnsi="Times New Roman" w:cs="Times New Roman"/>
          <w:b/>
          <w:iCs/>
          <w:color w:val="3A3539"/>
          <w:sz w:val="28"/>
          <w:szCs w:val="28"/>
        </w:rPr>
      </w:pPr>
      <w:r w:rsidRPr="005E2705">
        <w:rPr>
          <w:rFonts w:ascii="Times New Roman" w:hAnsi="Times New Roman" w:cs="Times New Roman"/>
          <w:b/>
          <w:iCs/>
          <w:color w:val="3A3539"/>
          <w:sz w:val="28"/>
          <w:szCs w:val="28"/>
        </w:rPr>
        <w:t xml:space="preserve">za razdoblje od </w:t>
      </w:r>
      <w:r w:rsidR="00C52DC3" w:rsidRPr="005E2705">
        <w:rPr>
          <w:rFonts w:ascii="Times New Roman" w:hAnsi="Times New Roman" w:cs="Times New Roman"/>
          <w:b/>
          <w:iCs/>
          <w:color w:val="3A3539"/>
          <w:sz w:val="28"/>
          <w:szCs w:val="28"/>
        </w:rPr>
        <w:t>01</w:t>
      </w:r>
      <w:r w:rsidRPr="005E2705">
        <w:rPr>
          <w:rFonts w:ascii="Times New Roman" w:hAnsi="Times New Roman" w:cs="Times New Roman"/>
          <w:b/>
          <w:iCs/>
          <w:color w:val="3A3539"/>
          <w:sz w:val="28"/>
          <w:szCs w:val="28"/>
        </w:rPr>
        <w:t>.</w:t>
      </w:r>
      <w:r w:rsidR="00460AEA">
        <w:rPr>
          <w:rFonts w:ascii="Times New Roman" w:hAnsi="Times New Roman" w:cs="Times New Roman"/>
          <w:b/>
          <w:iCs/>
          <w:color w:val="3A3539"/>
          <w:sz w:val="28"/>
          <w:szCs w:val="28"/>
        </w:rPr>
        <w:t>01</w:t>
      </w:r>
      <w:r w:rsidRPr="005E2705">
        <w:rPr>
          <w:rFonts w:ascii="Times New Roman" w:hAnsi="Times New Roman" w:cs="Times New Roman"/>
          <w:b/>
          <w:iCs/>
          <w:color w:val="3A3539"/>
          <w:sz w:val="28"/>
          <w:szCs w:val="28"/>
        </w:rPr>
        <w:t>.20</w:t>
      </w:r>
      <w:r w:rsidR="00723DFC">
        <w:rPr>
          <w:rFonts w:ascii="Times New Roman" w:hAnsi="Times New Roman" w:cs="Times New Roman"/>
          <w:b/>
          <w:iCs/>
          <w:color w:val="3A3539"/>
          <w:sz w:val="28"/>
          <w:szCs w:val="28"/>
        </w:rPr>
        <w:t>2</w:t>
      </w:r>
      <w:r w:rsidR="00191478">
        <w:rPr>
          <w:rFonts w:ascii="Times New Roman" w:hAnsi="Times New Roman" w:cs="Times New Roman"/>
          <w:b/>
          <w:iCs/>
          <w:color w:val="3A3539"/>
          <w:sz w:val="28"/>
          <w:szCs w:val="28"/>
        </w:rPr>
        <w:t>2</w:t>
      </w:r>
      <w:r w:rsidRPr="005E2705">
        <w:rPr>
          <w:rFonts w:ascii="Times New Roman" w:hAnsi="Times New Roman" w:cs="Times New Roman"/>
          <w:b/>
          <w:iCs/>
          <w:color w:val="3A3539"/>
          <w:sz w:val="28"/>
          <w:szCs w:val="28"/>
        </w:rPr>
        <w:t xml:space="preserve">. do </w:t>
      </w:r>
      <w:r w:rsidR="0090582D" w:rsidRPr="005E2705">
        <w:rPr>
          <w:rFonts w:ascii="Times New Roman" w:hAnsi="Times New Roman" w:cs="Times New Roman"/>
          <w:b/>
          <w:iCs/>
          <w:color w:val="3A3539"/>
          <w:sz w:val="28"/>
          <w:szCs w:val="28"/>
        </w:rPr>
        <w:t>31</w:t>
      </w:r>
      <w:r w:rsidRPr="005E2705">
        <w:rPr>
          <w:rFonts w:ascii="Times New Roman" w:hAnsi="Times New Roman" w:cs="Times New Roman"/>
          <w:b/>
          <w:iCs/>
          <w:color w:val="3A3539"/>
          <w:sz w:val="28"/>
          <w:szCs w:val="28"/>
        </w:rPr>
        <w:t>.</w:t>
      </w:r>
      <w:r w:rsidR="0090582D" w:rsidRPr="005E2705">
        <w:rPr>
          <w:rFonts w:ascii="Times New Roman" w:hAnsi="Times New Roman" w:cs="Times New Roman"/>
          <w:b/>
          <w:iCs/>
          <w:color w:val="3A3539"/>
          <w:sz w:val="28"/>
          <w:szCs w:val="28"/>
        </w:rPr>
        <w:t>12</w:t>
      </w:r>
      <w:r w:rsidRPr="005E2705">
        <w:rPr>
          <w:rFonts w:ascii="Times New Roman" w:hAnsi="Times New Roman" w:cs="Times New Roman"/>
          <w:b/>
          <w:iCs/>
          <w:color w:val="3A3539"/>
          <w:sz w:val="28"/>
          <w:szCs w:val="28"/>
        </w:rPr>
        <w:t>. 20</w:t>
      </w:r>
      <w:r w:rsidR="00BA4D2E">
        <w:rPr>
          <w:rFonts w:ascii="Times New Roman" w:hAnsi="Times New Roman" w:cs="Times New Roman"/>
          <w:b/>
          <w:iCs/>
          <w:color w:val="3A3539"/>
          <w:sz w:val="28"/>
          <w:szCs w:val="28"/>
        </w:rPr>
        <w:t>2</w:t>
      </w:r>
      <w:r w:rsidR="00191478">
        <w:rPr>
          <w:rFonts w:ascii="Times New Roman" w:hAnsi="Times New Roman" w:cs="Times New Roman"/>
          <w:b/>
          <w:iCs/>
          <w:color w:val="3A3539"/>
          <w:sz w:val="28"/>
          <w:szCs w:val="28"/>
        </w:rPr>
        <w:t>2</w:t>
      </w:r>
      <w:r w:rsidRPr="005E2705">
        <w:rPr>
          <w:rFonts w:ascii="Times New Roman" w:hAnsi="Times New Roman" w:cs="Times New Roman"/>
          <w:b/>
          <w:iCs/>
          <w:color w:val="3A3539"/>
          <w:sz w:val="28"/>
          <w:szCs w:val="28"/>
        </w:rPr>
        <w:t>.</w:t>
      </w:r>
    </w:p>
    <w:p w:rsidR="00723DFC" w:rsidRDefault="00723DFC" w:rsidP="00A278EA">
      <w:pPr>
        <w:autoSpaceDE w:val="0"/>
        <w:autoSpaceDN w:val="0"/>
        <w:adjustRightInd w:val="0"/>
        <w:spacing w:after="0" w:line="240" w:lineRule="auto"/>
        <w:jc w:val="center"/>
        <w:rPr>
          <w:rFonts w:ascii="Times New Roman" w:hAnsi="Times New Roman" w:cs="Times New Roman"/>
          <w:b/>
          <w:iCs/>
          <w:color w:val="3A3539"/>
          <w:sz w:val="28"/>
          <w:szCs w:val="28"/>
        </w:rPr>
      </w:pPr>
    </w:p>
    <w:p w:rsidR="00723DFC" w:rsidRDefault="00723DFC" w:rsidP="00A278EA">
      <w:pPr>
        <w:autoSpaceDE w:val="0"/>
        <w:autoSpaceDN w:val="0"/>
        <w:adjustRightInd w:val="0"/>
        <w:spacing w:after="0" w:line="240" w:lineRule="auto"/>
        <w:jc w:val="center"/>
        <w:rPr>
          <w:rFonts w:ascii="Times New Roman" w:hAnsi="Times New Roman" w:cs="Times New Roman"/>
          <w:b/>
          <w:iCs/>
          <w:color w:val="3A3539"/>
          <w:sz w:val="28"/>
          <w:szCs w:val="28"/>
        </w:rPr>
      </w:pPr>
    </w:p>
    <w:p w:rsidR="00D22D15" w:rsidRPr="00D22D1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sidRPr="00D22D15">
        <w:rPr>
          <w:rFonts w:ascii="Times New Roman" w:hAnsi="Times New Roman" w:cs="Times New Roman"/>
          <w:iCs/>
          <w:color w:val="3A3539"/>
          <w:sz w:val="24"/>
          <w:szCs w:val="24"/>
        </w:rPr>
        <w:t>Zakonski okvir sastavljanja financijskih izvještaja:</w:t>
      </w:r>
    </w:p>
    <w:p w:rsidR="00D22D15" w:rsidRPr="00D22D15" w:rsidRDefault="00D22D15" w:rsidP="00D22D15">
      <w:pPr>
        <w:autoSpaceDE w:val="0"/>
        <w:autoSpaceDN w:val="0"/>
        <w:adjustRightInd w:val="0"/>
        <w:spacing w:after="0" w:line="240" w:lineRule="auto"/>
        <w:rPr>
          <w:rFonts w:ascii="Times New Roman" w:hAnsi="Times New Roman" w:cs="Times New Roman"/>
          <w:iCs/>
          <w:color w:val="3A3539"/>
          <w:sz w:val="24"/>
          <w:szCs w:val="24"/>
        </w:rPr>
      </w:pPr>
    </w:p>
    <w:p w:rsidR="00D22D15" w:rsidRPr="00D22D1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sidRPr="00D22D15">
        <w:rPr>
          <w:rFonts w:ascii="Times New Roman" w:hAnsi="Times New Roman" w:cs="Times New Roman"/>
          <w:iCs/>
          <w:color w:val="3A3539"/>
          <w:sz w:val="24"/>
          <w:szCs w:val="24"/>
        </w:rPr>
        <w:t>1. Zakon o proračunu (</w:t>
      </w:r>
      <w:r w:rsidR="00191478" w:rsidRPr="00191478">
        <w:rPr>
          <w:rFonts w:ascii="Times New Roman" w:hAnsi="Times New Roman" w:cs="Times New Roman"/>
          <w:iCs/>
          <w:color w:val="3A3539"/>
          <w:sz w:val="24"/>
          <w:szCs w:val="24"/>
        </w:rPr>
        <w:t>NN 144/21</w:t>
      </w:r>
      <w:r w:rsidRPr="00D22D15">
        <w:rPr>
          <w:rFonts w:ascii="Times New Roman" w:hAnsi="Times New Roman" w:cs="Times New Roman"/>
          <w:iCs/>
          <w:color w:val="3A3539"/>
          <w:sz w:val="24"/>
          <w:szCs w:val="24"/>
        </w:rPr>
        <w:t>)</w:t>
      </w:r>
    </w:p>
    <w:p w:rsidR="00D22D15" w:rsidRPr="00D22D1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sidRPr="00D22D15">
        <w:rPr>
          <w:rFonts w:ascii="Times New Roman" w:hAnsi="Times New Roman" w:cs="Times New Roman"/>
          <w:iCs/>
          <w:color w:val="3A3539"/>
          <w:sz w:val="24"/>
          <w:szCs w:val="24"/>
        </w:rPr>
        <w:t>2. Pravilnik o proračunskom računovodstvu i računskom planu (NN 124/14, 115/15, 87/16, 3/18, 126/19 i 108/20)</w:t>
      </w:r>
    </w:p>
    <w:p w:rsidR="00D22D15" w:rsidRPr="00D22D15" w:rsidRDefault="00D22D15" w:rsidP="00D22D15">
      <w:pPr>
        <w:autoSpaceDE w:val="0"/>
        <w:autoSpaceDN w:val="0"/>
        <w:adjustRightInd w:val="0"/>
        <w:spacing w:after="0" w:line="240" w:lineRule="auto"/>
        <w:rPr>
          <w:rFonts w:ascii="Times New Roman" w:hAnsi="Times New Roman" w:cs="Times New Roman"/>
          <w:iCs/>
          <w:color w:val="3A3539"/>
          <w:sz w:val="24"/>
          <w:szCs w:val="24"/>
        </w:rPr>
      </w:pPr>
      <w:r w:rsidRPr="00D22D15">
        <w:rPr>
          <w:rFonts w:ascii="Times New Roman" w:hAnsi="Times New Roman" w:cs="Times New Roman"/>
          <w:iCs/>
          <w:color w:val="3A3539"/>
          <w:sz w:val="24"/>
          <w:szCs w:val="24"/>
        </w:rPr>
        <w:t xml:space="preserve">3. Pravilnik o financijskom izvještavanju u proračunskom računovodstvu (NN </w:t>
      </w:r>
      <w:r w:rsidR="00191478">
        <w:rPr>
          <w:rFonts w:ascii="Times New Roman" w:hAnsi="Times New Roman" w:cs="Times New Roman"/>
          <w:iCs/>
          <w:color w:val="3A3539"/>
          <w:sz w:val="24"/>
          <w:szCs w:val="24"/>
        </w:rPr>
        <w:t>37/22)</w:t>
      </w:r>
    </w:p>
    <w:p w:rsidR="00191478" w:rsidRDefault="00D22D15" w:rsidP="00191478">
      <w:pPr>
        <w:autoSpaceDE w:val="0"/>
        <w:autoSpaceDN w:val="0"/>
        <w:adjustRightInd w:val="0"/>
        <w:spacing w:after="0" w:line="240" w:lineRule="auto"/>
        <w:rPr>
          <w:rFonts w:ascii="Times New Roman" w:hAnsi="Times New Roman" w:cs="Times New Roman"/>
          <w:iCs/>
          <w:color w:val="3A3539"/>
          <w:sz w:val="24"/>
          <w:szCs w:val="24"/>
        </w:rPr>
      </w:pPr>
      <w:r w:rsidRPr="00D22D15">
        <w:rPr>
          <w:rFonts w:ascii="Times New Roman" w:hAnsi="Times New Roman" w:cs="Times New Roman"/>
          <w:iCs/>
          <w:color w:val="3A3539"/>
          <w:sz w:val="24"/>
          <w:szCs w:val="24"/>
        </w:rPr>
        <w:t>4. Proračun općine Oriovac za 202</w:t>
      </w:r>
      <w:r w:rsidR="00191478">
        <w:rPr>
          <w:rFonts w:ascii="Times New Roman" w:hAnsi="Times New Roman" w:cs="Times New Roman"/>
          <w:iCs/>
          <w:color w:val="3A3539"/>
          <w:sz w:val="24"/>
          <w:szCs w:val="24"/>
        </w:rPr>
        <w:t>2.</w:t>
      </w:r>
      <w:r w:rsidRPr="00D22D15">
        <w:rPr>
          <w:rFonts w:ascii="Times New Roman" w:hAnsi="Times New Roman" w:cs="Times New Roman"/>
          <w:iCs/>
          <w:color w:val="3A3539"/>
          <w:sz w:val="24"/>
          <w:szCs w:val="24"/>
        </w:rPr>
        <w:t xml:space="preserve"> godinu </w:t>
      </w:r>
      <w:r w:rsidR="00BB0CFA">
        <w:rPr>
          <w:rFonts w:ascii="Times New Roman" w:hAnsi="Times New Roman" w:cs="Times New Roman"/>
          <w:iCs/>
          <w:color w:val="3A3539"/>
          <w:sz w:val="24"/>
          <w:szCs w:val="24"/>
        </w:rPr>
        <w:t>KLASA:</w:t>
      </w:r>
      <w:r w:rsidR="00191478" w:rsidRPr="00191478">
        <w:t xml:space="preserve"> </w:t>
      </w:r>
      <w:r w:rsidR="00191478">
        <w:rPr>
          <w:rFonts w:ascii="Times New Roman" w:hAnsi="Times New Roman" w:cs="Times New Roman"/>
          <w:iCs/>
          <w:color w:val="3A3539"/>
          <w:sz w:val="24"/>
          <w:szCs w:val="24"/>
        </w:rPr>
        <w:t xml:space="preserve">Klasa: 022-01/21-01/105 URBROJ: </w:t>
      </w:r>
      <w:r w:rsidR="00191478" w:rsidRPr="00191478">
        <w:rPr>
          <w:rFonts w:ascii="Times New Roman" w:hAnsi="Times New Roman" w:cs="Times New Roman"/>
          <w:iCs/>
          <w:color w:val="3A3539"/>
          <w:sz w:val="24"/>
          <w:szCs w:val="24"/>
        </w:rPr>
        <w:t>2178/10-01-21-1</w:t>
      </w:r>
      <w:r w:rsidR="00191478">
        <w:rPr>
          <w:rFonts w:ascii="Times New Roman" w:hAnsi="Times New Roman" w:cs="Times New Roman"/>
          <w:iCs/>
          <w:color w:val="3A3539"/>
          <w:sz w:val="24"/>
          <w:szCs w:val="24"/>
        </w:rPr>
        <w:t>5 od 13.12.2021.</w:t>
      </w:r>
    </w:p>
    <w:p w:rsidR="00191478" w:rsidRDefault="00191478" w:rsidP="00191478">
      <w:pPr>
        <w:autoSpaceDE w:val="0"/>
        <w:autoSpaceDN w:val="0"/>
        <w:adjustRightInd w:val="0"/>
        <w:spacing w:after="0" w:line="240" w:lineRule="auto"/>
        <w:rPr>
          <w:rFonts w:ascii="Times New Roman" w:hAnsi="Times New Roman" w:cs="Times New Roman"/>
          <w:iCs/>
          <w:color w:val="3A3539"/>
          <w:sz w:val="24"/>
          <w:szCs w:val="24"/>
        </w:rPr>
      </w:pPr>
      <w:r>
        <w:rPr>
          <w:rFonts w:ascii="Times New Roman" w:hAnsi="Times New Roman" w:cs="Times New Roman"/>
          <w:iCs/>
          <w:color w:val="3A3539"/>
          <w:sz w:val="24"/>
          <w:szCs w:val="24"/>
        </w:rPr>
        <w:t xml:space="preserve">5. </w:t>
      </w:r>
      <w:r w:rsidR="00D22D15" w:rsidRPr="00D22D15">
        <w:rPr>
          <w:rFonts w:ascii="Times New Roman" w:hAnsi="Times New Roman" w:cs="Times New Roman"/>
          <w:iCs/>
          <w:color w:val="3A3539"/>
          <w:sz w:val="24"/>
          <w:szCs w:val="24"/>
        </w:rPr>
        <w:t>Odluka o izvršavanju proračuna općine Oriovac za 202</w:t>
      </w:r>
      <w:r>
        <w:rPr>
          <w:rFonts w:ascii="Times New Roman" w:hAnsi="Times New Roman" w:cs="Times New Roman"/>
          <w:iCs/>
          <w:color w:val="3A3539"/>
          <w:sz w:val="24"/>
          <w:szCs w:val="24"/>
        </w:rPr>
        <w:t>2</w:t>
      </w:r>
      <w:r w:rsidR="00D22D15" w:rsidRPr="00D22D15">
        <w:rPr>
          <w:rFonts w:ascii="Times New Roman" w:hAnsi="Times New Roman" w:cs="Times New Roman"/>
          <w:iCs/>
          <w:color w:val="3A3539"/>
          <w:sz w:val="24"/>
          <w:szCs w:val="24"/>
        </w:rPr>
        <w:t xml:space="preserve">. godinu </w:t>
      </w:r>
      <w:r w:rsidR="00BB0CFA">
        <w:rPr>
          <w:rFonts w:ascii="Times New Roman" w:hAnsi="Times New Roman" w:cs="Times New Roman"/>
          <w:iCs/>
          <w:color w:val="3A3539"/>
          <w:sz w:val="24"/>
          <w:szCs w:val="24"/>
        </w:rPr>
        <w:t>KLASA</w:t>
      </w:r>
      <w:r w:rsidR="00BB0CFA" w:rsidRPr="00BB0CFA">
        <w:rPr>
          <w:rFonts w:ascii="Times New Roman" w:hAnsi="Times New Roman" w:cs="Times New Roman"/>
          <w:iCs/>
          <w:color w:val="3A3539"/>
          <w:sz w:val="24"/>
          <w:szCs w:val="24"/>
        </w:rPr>
        <w:t xml:space="preserve">: </w:t>
      </w:r>
      <w:r>
        <w:rPr>
          <w:rFonts w:ascii="Times New Roman" w:hAnsi="Times New Roman" w:cs="Times New Roman"/>
          <w:iCs/>
          <w:color w:val="3A3539"/>
          <w:sz w:val="24"/>
          <w:szCs w:val="24"/>
        </w:rPr>
        <w:t xml:space="preserve">022-01/21-01/106 URBROJ: </w:t>
      </w:r>
      <w:r w:rsidRPr="00191478">
        <w:rPr>
          <w:rFonts w:ascii="Times New Roman" w:hAnsi="Times New Roman" w:cs="Times New Roman"/>
          <w:iCs/>
          <w:color w:val="3A3539"/>
          <w:sz w:val="24"/>
          <w:szCs w:val="24"/>
        </w:rPr>
        <w:t>2178/10-01-21-1</w:t>
      </w:r>
      <w:r>
        <w:rPr>
          <w:rFonts w:ascii="Times New Roman" w:hAnsi="Times New Roman" w:cs="Times New Roman"/>
          <w:iCs/>
          <w:color w:val="3A3539"/>
          <w:sz w:val="24"/>
          <w:szCs w:val="24"/>
        </w:rPr>
        <w:t>6 od 13.12.2021.</w:t>
      </w:r>
    </w:p>
    <w:p w:rsidR="00BB149A" w:rsidRDefault="00191478" w:rsidP="00191478">
      <w:pPr>
        <w:autoSpaceDE w:val="0"/>
        <w:autoSpaceDN w:val="0"/>
        <w:adjustRightInd w:val="0"/>
        <w:spacing w:after="0" w:line="240" w:lineRule="auto"/>
        <w:rPr>
          <w:rFonts w:ascii="Times New Roman" w:hAnsi="Times New Roman" w:cs="Times New Roman"/>
          <w:iCs/>
          <w:color w:val="3A3539"/>
          <w:sz w:val="24"/>
          <w:szCs w:val="24"/>
        </w:rPr>
      </w:pPr>
      <w:r>
        <w:rPr>
          <w:rFonts w:ascii="Times New Roman" w:hAnsi="Times New Roman" w:cs="Times New Roman"/>
          <w:iCs/>
          <w:color w:val="3A3539"/>
          <w:sz w:val="24"/>
          <w:szCs w:val="24"/>
        </w:rPr>
        <w:t>6.</w:t>
      </w:r>
      <w:r w:rsidR="00D22D15" w:rsidRPr="00D22D15">
        <w:rPr>
          <w:rFonts w:ascii="Times New Roman" w:hAnsi="Times New Roman" w:cs="Times New Roman"/>
          <w:iCs/>
          <w:color w:val="3A3539"/>
          <w:sz w:val="24"/>
          <w:szCs w:val="24"/>
        </w:rPr>
        <w:t xml:space="preserve"> Financijski plan ustanove Dječji vrtić Oriovac za 202</w:t>
      </w:r>
      <w:r>
        <w:rPr>
          <w:rFonts w:ascii="Times New Roman" w:hAnsi="Times New Roman" w:cs="Times New Roman"/>
          <w:iCs/>
          <w:color w:val="3A3539"/>
          <w:sz w:val="24"/>
          <w:szCs w:val="24"/>
        </w:rPr>
        <w:t>2</w:t>
      </w:r>
      <w:r w:rsidR="00D22D15" w:rsidRPr="00D22D15">
        <w:rPr>
          <w:rFonts w:ascii="Times New Roman" w:hAnsi="Times New Roman" w:cs="Times New Roman"/>
          <w:iCs/>
          <w:color w:val="3A3539"/>
          <w:sz w:val="24"/>
          <w:szCs w:val="24"/>
        </w:rPr>
        <w:t>. godinu s projekcijama za 202</w:t>
      </w:r>
      <w:r>
        <w:rPr>
          <w:rFonts w:ascii="Times New Roman" w:hAnsi="Times New Roman" w:cs="Times New Roman"/>
          <w:iCs/>
          <w:color w:val="3A3539"/>
          <w:sz w:val="24"/>
          <w:szCs w:val="24"/>
        </w:rPr>
        <w:t>3</w:t>
      </w:r>
      <w:r w:rsidR="00D22D15" w:rsidRPr="00D22D15">
        <w:rPr>
          <w:rFonts w:ascii="Times New Roman" w:hAnsi="Times New Roman" w:cs="Times New Roman"/>
          <w:iCs/>
          <w:color w:val="3A3539"/>
          <w:sz w:val="24"/>
          <w:szCs w:val="24"/>
        </w:rPr>
        <w:t>. i 202</w:t>
      </w:r>
      <w:r>
        <w:rPr>
          <w:rFonts w:ascii="Times New Roman" w:hAnsi="Times New Roman" w:cs="Times New Roman"/>
          <w:iCs/>
          <w:color w:val="3A3539"/>
          <w:sz w:val="24"/>
          <w:szCs w:val="24"/>
        </w:rPr>
        <w:t>4</w:t>
      </w:r>
      <w:r w:rsidR="00D22D15" w:rsidRPr="00D22D15">
        <w:rPr>
          <w:rFonts w:ascii="Times New Roman" w:hAnsi="Times New Roman" w:cs="Times New Roman"/>
          <w:iCs/>
          <w:color w:val="3A3539"/>
          <w:sz w:val="24"/>
          <w:szCs w:val="24"/>
        </w:rPr>
        <w:t>. godinu (</w:t>
      </w:r>
      <w:r w:rsidR="00BB0CFA">
        <w:rPr>
          <w:rFonts w:ascii="Times New Roman" w:hAnsi="Times New Roman" w:cs="Times New Roman"/>
          <w:iCs/>
          <w:color w:val="3A3539"/>
          <w:sz w:val="24"/>
          <w:szCs w:val="24"/>
        </w:rPr>
        <w:t xml:space="preserve">KLASA: </w:t>
      </w:r>
      <w:r>
        <w:rPr>
          <w:rFonts w:ascii="Times New Roman" w:hAnsi="Times New Roman" w:cs="Times New Roman"/>
          <w:iCs/>
          <w:color w:val="3A3539"/>
          <w:sz w:val="24"/>
          <w:szCs w:val="24"/>
        </w:rPr>
        <w:t xml:space="preserve">KLASA: 601-02/21-08/02, </w:t>
      </w:r>
      <w:r w:rsidRPr="00191478">
        <w:rPr>
          <w:rFonts w:ascii="Times New Roman" w:hAnsi="Times New Roman" w:cs="Times New Roman"/>
          <w:iCs/>
          <w:color w:val="3A3539"/>
          <w:sz w:val="24"/>
          <w:szCs w:val="24"/>
        </w:rPr>
        <w:t>UR.BROJ: 2178/10-03/05-21-26</w:t>
      </w:r>
      <w:r w:rsidR="00D22D15" w:rsidRPr="00D22D15">
        <w:rPr>
          <w:rFonts w:ascii="Times New Roman" w:hAnsi="Times New Roman" w:cs="Times New Roman"/>
          <w:iCs/>
          <w:color w:val="3A3539"/>
          <w:sz w:val="24"/>
          <w:szCs w:val="24"/>
        </w:rPr>
        <w:t>) kao sastavni dio proračuna općine Oriovac.</w:t>
      </w:r>
    </w:p>
    <w:p w:rsidR="00D22D15" w:rsidRDefault="00D22D15" w:rsidP="00D22D15">
      <w:pPr>
        <w:autoSpaceDE w:val="0"/>
        <w:autoSpaceDN w:val="0"/>
        <w:adjustRightInd w:val="0"/>
        <w:spacing w:after="0" w:line="240" w:lineRule="auto"/>
        <w:rPr>
          <w:rFonts w:ascii="Times New Roman" w:hAnsi="Times New Roman" w:cs="Times New Roman"/>
          <w:iCs/>
          <w:color w:val="3A3539"/>
          <w:sz w:val="24"/>
          <w:szCs w:val="24"/>
        </w:rPr>
      </w:pPr>
    </w:p>
    <w:p w:rsidR="00D22D15" w:rsidRPr="0089206E" w:rsidRDefault="00D22D15" w:rsidP="00D22D15">
      <w:pPr>
        <w:spacing w:before="40" w:line="288" w:lineRule="auto"/>
        <w:ind w:firstLine="708"/>
        <w:rPr>
          <w:rFonts w:ascii="Times New Roman" w:eastAsia="Cambria" w:hAnsi="Times New Roman" w:cs="Times New Roman"/>
          <w:color w:val="262626" w:themeColor="text1" w:themeTint="D9"/>
          <w:kern w:val="20"/>
          <w:sz w:val="24"/>
          <w:szCs w:val="24"/>
          <w:lang w:eastAsia="hr-HR"/>
        </w:rPr>
      </w:pPr>
      <w:r w:rsidRPr="0089206E">
        <w:rPr>
          <w:rFonts w:ascii="Times New Roman" w:eastAsia="Cambria" w:hAnsi="Times New Roman" w:cs="Times New Roman"/>
          <w:b/>
          <w:color w:val="262626" w:themeColor="text1" w:themeTint="D9"/>
          <w:kern w:val="20"/>
          <w:sz w:val="24"/>
          <w:szCs w:val="24"/>
          <w:lang w:eastAsia="hr-HR"/>
        </w:rPr>
        <w:t xml:space="preserve">Dječji vrtić “Ivančica Oriovac </w:t>
      </w:r>
      <w:r w:rsidRPr="0089206E">
        <w:rPr>
          <w:rFonts w:ascii="Times New Roman" w:eastAsia="Cambria" w:hAnsi="Times New Roman" w:cs="Times New Roman"/>
          <w:color w:val="262626" w:themeColor="text1" w:themeTint="D9"/>
          <w:kern w:val="20"/>
          <w:sz w:val="24"/>
          <w:szCs w:val="24"/>
          <w:lang w:eastAsia="hr-HR"/>
        </w:rPr>
        <w:t xml:space="preserve"> je predškolska ustanova u kojoj se provodi rani i predškolski odgoj i obrazovanje djece u dobi od navršene prve godine života do polaska u osnovnu školu u matičnom objektu u Oriovcu i od treće godine života do polaska u osnovnu školu u područnom objektu u Brodskom Stupniku, a čiji je osnivač i vlasnik općina Oriovac.</w:t>
      </w:r>
    </w:p>
    <w:p w:rsidR="00D22D15" w:rsidRDefault="00D22D15" w:rsidP="00D22D15">
      <w:pPr>
        <w:spacing w:before="40" w:line="288" w:lineRule="auto"/>
        <w:rPr>
          <w:rFonts w:ascii="Times New Roman" w:eastAsia="Cambria" w:hAnsi="Times New Roman" w:cs="Times New Roman"/>
          <w:color w:val="262626" w:themeColor="text1" w:themeTint="D9"/>
          <w:kern w:val="20"/>
          <w:sz w:val="24"/>
          <w:szCs w:val="24"/>
          <w:lang w:eastAsia="hr-HR"/>
        </w:rPr>
      </w:pPr>
      <w:r w:rsidRPr="0089206E">
        <w:rPr>
          <w:rFonts w:ascii="Times New Roman" w:eastAsia="Cambria" w:hAnsi="Times New Roman" w:cs="Times New Roman"/>
          <w:color w:val="262626" w:themeColor="text1" w:themeTint="D9"/>
          <w:kern w:val="20"/>
          <w:sz w:val="24"/>
          <w:szCs w:val="24"/>
          <w:lang w:eastAsia="hr-HR"/>
        </w:rPr>
        <w:tab/>
        <w:t xml:space="preserve">Ustanova u svom sastavu ima matični vrtić (MV) u mjestu Oriovac i područni vrtić (PV): u mjestu Brodski Stupnik. U matičnom i područnom vrtiću se provode redoviti cjelodnevni 9 (10) satni i poludnevni 6 (5)  satni programi predškolskog odgoja i obrazovanja. </w:t>
      </w:r>
    </w:p>
    <w:p w:rsidR="00D22D15" w:rsidRPr="0089206E" w:rsidRDefault="00D22D15" w:rsidP="00D22D15">
      <w:pPr>
        <w:spacing w:before="40" w:line="288" w:lineRule="auto"/>
        <w:jc w:val="both"/>
        <w:rPr>
          <w:rFonts w:ascii="Times New Roman" w:eastAsia="Cambria" w:hAnsi="Times New Roman" w:cs="Times New Roman"/>
          <w:color w:val="262626" w:themeColor="text1" w:themeTint="D9"/>
          <w:kern w:val="20"/>
          <w:sz w:val="24"/>
          <w:szCs w:val="24"/>
          <w:lang w:eastAsia="hr-HR"/>
        </w:rPr>
      </w:pPr>
      <w:r w:rsidRPr="0089206E">
        <w:rPr>
          <w:rFonts w:ascii="Times New Roman" w:eastAsia="Cambria" w:hAnsi="Times New Roman" w:cs="Times New Roman"/>
          <w:color w:val="262626" w:themeColor="text1" w:themeTint="D9"/>
          <w:kern w:val="20"/>
          <w:sz w:val="24"/>
          <w:szCs w:val="24"/>
          <w:lang w:eastAsia="hr-HR"/>
        </w:rPr>
        <w:t xml:space="preserve">U Matičnom objektu u Oriovcu upisano je </w:t>
      </w:r>
      <w:r w:rsidR="001D1758">
        <w:rPr>
          <w:rFonts w:ascii="Times New Roman" w:eastAsia="Cambria" w:hAnsi="Times New Roman" w:cs="Times New Roman"/>
          <w:color w:val="262626" w:themeColor="text1" w:themeTint="D9"/>
          <w:kern w:val="20"/>
          <w:sz w:val="24"/>
          <w:szCs w:val="24"/>
          <w:lang w:eastAsia="hr-HR"/>
        </w:rPr>
        <w:t xml:space="preserve">105. djece. </w:t>
      </w:r>
      <w:r w:rsidRPr="0089206E">
        <w:rPr>
          <w:rFonts w:ascii="Times New Roman" w:eastAsia="Cambria" w:hAnsi="Times New Roman" w:cs="Times New Roman"/>
          <w:color w:val="262626" w:themeColor="text1" w:themeTint="D9"/>
          <w:kern w:val="20"/>
          <w:sz w:val="24"/>
          <w:szCs w:val="24"/>
          <w:lang w:eastAsia="hr-HR"/>
        </w:rPr>
        <w:t xml:space="preserve">U Područnom objektu u Brodskom Stupniku upisano je </w:t>
      </w:r>
      <w:r w:rsidR="001D1758">
        <w:rPr>
          <w:rFonts w:ascii="Times New Roman" w:eastAsia="Cambria" w:hAnsi="Times New Roman" w:cs="Times New Roman"/>
          <w:color w:val="262626" w:themeColor="text1" w:themeTint="D9"/>
          <w:kern w:val="20"/>
          <w:sz w:val="24"/>
          <w:szCs w:val="24"/>
          <w:lang w:eastAsia="hr-HR"/>
        </w:rPr>
        <w:t>45 djece.</w:t>
      </w:r>
    </w:p>
    <w:p w:rsidR="00D22D15" w:rsidRPr="0089206E" w:rsidRDefault="00D22D15" w:rsidP="00D22D15">
      <w:pPr>
        <w:spacing w:before="40" w:line="288" w:lineRule="auto"/>
        <w:rPr>
          <w:rFonts w:ascii="Times New Roman" w:eastAsia="Cambria" w:hAnsi="Times New Roman" w:cs="Times New Roman"/>
          <w:color w:val="262626" w:themeColor="text1" w:themeTint="D9"/>
          <w:kern w:val="20"/>
          <w:sz w:val="24"/>
          <w:szCs w:val="24"/>
          <w:lang w:eastAsia="hr-HR"/>
        </w:rPr>
      </w:pPr>
      <w:r w:rsidRPr="0089206E">
        <w:rPr>
          <w:rFonts w:ascii="Times New Roman" w:eastAsia="Cambria" w:hAnsi="Times New Roman" w:cs="Times New Roman"/>
          <w:b/>
          <w:color w:val="262626" w:themeColor="text1" w:themeTint="D9"/>
          <w:kern w:val="20"/>
          <w:sz w:val="24"/>
          <w:szCs w:val="24"/>
          <w:lang w:eastAsia="hr-HR"/>
        </w:rPr>
        <w:tab/>
      </w:r>
      <w:r w:rsidRPr="0089206E">
        <w:rPr>
          <w:rFonts w:ascii="Times New Roman" w:eastAsia="Cambria" w:hAnsi="Times New Roman" w:cs="Times New Roman"/>
          <w:color w:val="262626" w:themeColor="text1" w:themeTint="D9"/>
          <w:kern w:val="20"/>
          <w:sz w:val="24"/>
          <w:szCs w:val="24"/>
          <w:lang w:eastAsia="hr-HR"/>
        </w:rPr>
        <w:t xml:space="preserve">U vrtiću je na datum </w:t>
      </w:r>
      <w:r w:rsidR="001D1758">
        <w:rPr>
          <w:rFonts w:ascii="Times New Roman" w:eastAsia="Cambria" w:hAnsi="Times New Roman" w:cs="Times New Roman"/>
          <w:color w:val="262626" w:themeColor="text1" w:themeTint="D9"/>
          <w:kern w:val="20"/>
          <w:sz w:val="24"/>
          <w:szCs w:val="24"/>
          <w:lang w:eastAsia="hr-HR"/>
        </w:rPr>
        <w:t>31.12.202</w:t>
      </w:r>
      <w:r w:rsidR="00191478">
        <w:rPr>
          <w:rFonts w:ascii="Times New Roman" w:eastAsia="Cambria" w:hAnsi="Times New Roman" w:cs="Times New Roman"/>
          <w:color w:val="262626" w:themeColor="text1" w:themeTint="D9"/>
          <w:kern w:val="20"/>
          <w:sz w:val="24"/>
          <w:szCs w:val="24"/>
          <w:lang w:eastAsia="hr-HR"/>
        </w:rPr>
        <w:t>2</w:t>
      </w:r>
      <w:r w:rsidR="001D1758">
        <w:rPr>
          <w:rFonts w:ascii="Times New Roman" w:eastAsia="Cambria" w:hAnsi="Times New Roman" w:cs="Times New Roman"/>
          <w:color w:val="262626" w:themeColor="text1" w:themeTint="D9"/>
          <w:kern w:val="20"/>
          <w:sz w:val="24"/>
          <w:szCs w:val="24"/>
          <w:lang w:eastAsia="hr-HR"/>
        </w:rPr>
        <w:t xml:space="preserve">. bilo </w:t>
      </w:r>
      <w:r w:rsidRPr="0089206E">
        <w:rPr>
          <w:rFonts w:ascii="Times New Roman" w:eastAsia="Cambria" w:hAnsi="Times New Roman" w:cs="Times New Roman"/>
          <w:color w:val="262626" w:themeColor="text1" w:themeTint="D9"/>
          <w:kern w:val="20"/>
          <w:sz w:val="24"/>
          <w:szCs w:val="24"/>
          <w:lang w:eastAsia="hr-HR"/>
        </w:rPr>
        <w:t xml:space="preserve"> zaposleno </w:t>
      </w:r>
      <w:r w:rsidR="00191478">
        <w:rPr>
          <w:rFonts w:ascii="Times New Roman" w:eastAsia="Cambria" w:hAnsi="Times New Roman" w:cs="Times New Roman"/>
          <w:b/>
          <w:color w:val="262626" w:themeColor="text1" w:themeTint="D9"/>
          <w:kern w:val="20"/>
          <w:sz w:val="24"/>
          <w:szCs w:val="24"/>
          <w:lang w:eastAsia="hr-HR"/>
        </w:rPr>
        <w:t xml:space="preserve">32 </w:t>
      </w:r>
      <w:r w:rsidRPr="0089206E">
        <w:rPr>
          <w:rFonts w:ascii="Times New Roman" w:eastAsia="Cambria" w:hAnsi="Times New Roman" w:cs="Times New Roman"/>
          <w:b/>
          <w:color w:val="262626" w:themeColor="text1" w:themeTint="D9"/>
          <w:kern w:val="20"/>
          <w:sz w:val="24"/>
          <w:szCs w:val="24"/>
          <w:lang w:eastAsia="hr-HR"/>
        </w:rPr>
        <w:t xml:space="preserve">djelatnika </w:t>
      </w:r>
      <w:r w:rsidRPr="0089206E">
        <w:rPr>
          <w:rFonts w:ascii="Times New Roman" w:eastAsia="Cambria" w:hAnsi="Times New Roman" w:cs="Times New Roman"/>
          <w:color w:val="262626" w:themeColor="text1" w:themeTint="D9"/>
          <w:kern w:val="20"/>
          <w:sz w:val="24"/>
          <w:szCs w:val="24"/>
          <w:lang w:eastAsia="hr-HR"/>
        </w:rPr>
        <w:t>zajedno sa programom predškole u ostalim općinama koje prema mreži dječjih vrtića Brodsko-posavske županije pokriva Dječji vrtić „Ivančica Oriovac“</w:t>
      </w:r>
      <w:r w:rsidR="00B02B32">
        <w:rPr>
          <w:rFonts w:ascii="Times New Roman" w:eastAsia="Cambria" w:hAnsi="Times New Roman" w:cs="Times New Roman"/>
          <w:color w:val="262626" w:themeColor="text1" w:themeTint="D9"/>
          <w:kern w:val="20"/>
          <w:sz w:val="24"/>
          <w:szCs w:val="24"/>
          <w:lang w:eastAsia="hr-HR"/>
        </w:rPr>
        <w:t xml:space="preserve"> i Projektom u okviru EU socijalnog fonda – projekt „Sretna zajednica“  </w:t>
      </w:r>
      <w:r w:rsidRPr="0089206E">
        <w:rPr>
          <w:rFonts w:ascii="Times New Roman" w:eastAsia="Cambria" w:hAnsi="Times New Roman" w:cs="Times New Roman"/>
          <w:color w:val="262626" w:themeColor="text1" w:themeTint="D9"/>
          <w:kern w:val="20"/>
          <w:sz w:val="24"/>
          <w:szCs w:val="24"/>
          <w:lang w:eastAsia="hr-HR"/>
        </w:rPr>
        <w:t xml:space="preserve">. U vrtiću </w:t>
      </w:r>
      <w:r w:rsidR="00B02B32">
        <w:rPr>
          <w:rFonts w:ascii="Times New Roman" w:eastAsia="Cambria" w:hAnsi="Times New Roman" w:cs="Times New Roman"/>
          <w:color w:val="262626" w:themeColor="text1" w:themeTint="D9"/>
          <w:kern w:val="20"/>
          <w:sz w:val="24"/>
          <w:szCs w:val="24"/>
          <w:lang w:eastAsia="hr-HR"/>
        </w:rPr>
        <w:t>je</w:t>
      </w:r>
      <w:r w:rsidRPr="0089206E">
        <w:rPr>
          <w:rFonts w:ascii="Times New Roman" w:eastAsia="Cambria" w:hAnsi="Times New Roman" w:cs="Times New Roman"/>
          <w:color w:val="262626" w:themeColor="text1" w:themeTint="D9"/>
          <w:kern w:val="20"/>
          <w:sz w:val="24"/>
          <w:szCs w:val="24"/>
          <w:lang w:eastAsia="hr-HR"/>
        </w:rPr>
        <w:t xml:space="preserve"> zaposlen</w:t>
      </w:r>
      <w:r w:rsidR="00B02B32">
        <w:rPr>
          <w:rFonts w:ascii="Times New Roman" w:eastAsia="Cambria" w:hAnsi="Times New Roman" w:cs="Times New Roman"/>
          <w:color w:val="262626" w:themeColor="text1" w:themeTint="D9"/>
          <w:kern w:val="20"/>
          <w:sz w:val="24"/>
          <w:szCs w:val="24"/>
          <w:lang w:eastAsia="hr-HR"/>
        </w:rPr>
        <w:t>o</w:t>
      </w:r>
      <w:r w:rsidRPr="0089206E">
        <w:rPr>
          <w:rFonts w:ascii="Times New Roman" w:eastAsia="Cambria" w:hAnsi="Times New Roman" w:cs="Times New Roman"/>
          <w:color w:val="262626" w:themeColor="text1" w:themeTint="D9"/>
          <w:kern w:val="20"/>
          <w:sz w:val="24"/>
          <w:szCs w:val="24"/>
          <w:lang w:eastAsia="hr-HR"/>
        </w:rPr>
        <w:t xml:space="preserve">: </w:t>
      </w:r>
      <w:r w:rsidR="00B02B32">
        <w:rPr>
          <w:rFonts w:ascii="Times New Roman" w:eastAsia="Cambria" w:hAnsi="Times New Roman" w:cs="Times New Roman"/>
          <w:color w:val="262626" w:themeColor="text1" w:themeTint="D9"/>
          <w:kern w:val="20"/>
          <w:sz w:val="24"/>
          <w:szCs w:val="24"/>
          <w:lang w:eastAsia="hr-HR"/>
        </w:rPr>
        <w:t>25</w:t>
      </w:r>
      <w:r w:rsidRPr="0089206E">
        <w:rPr>
          <w:rFonts w:ascii="Times New Roman" w:eastAsia="Cambria" w:hAnsi="Times New Roman" w:cs="Times New Roman"/>
          <w:color w:val="262626" w:themeColor="text1" w:themeTint="D9"/>
          <w:kern w:val="20"/>
          <w:sz w:val="24"/>
          <w:szCs w:val="24"/>
          <w:lang w:eastAsia="hr-HR"/>
        </w:rPr>
        <w:t xml:space="preserve"> o</w:t>
      </w:r>
      <w:r w:rsidR="00B02B32">
        <w:rPr>
          <w:rFonts w:ascii="Times New Roman" w:eastAsia="Cambria" w:hAnsi="Times New Roman" w:cs="Times New Roman"/>
          <w:color w:val="262626" w:themeColor="text1" w:themeTint="D9"/>
          <w:kern w:val="20"/>
          <w:sz w:val="24"/>
          <w:szCs w:val="24"/>
          <w:lang w:eastAsia="hr-HR"/>
        </w:rPr>
        <w:t>dgojiteljica</w:t>
      </w:r>
      <w:r w:rsidR="001D1758">
        <w:rPr>
          <w:rFonts w:ascii="Times New Roman" w:eastAsia="Cambria" w:hAnsi="Times New Roman" w:cs="Times New Roman"/>
          <w:color w:val="262626" w:themeColor="text1" w:themeTint="D9"/>
          <w:kern w:val="20"/>
          <w:sz w:val="24"/>
          <w:szCs w:val="24"/>
          <w:lang w:eastAsia="hr-HR"/>
        </w:rPr>
        <w:t xml:space="preserve">, 1 </w:t>
      </w:r>
      <w:r w:rsidRPr="0089206E">
        <w:rPr>
          <w:rFonts w:ascii="Times New Roman" w:eastAsia="Cambria" w:hAnsi="Times New Roman" w:cs="Times New Roman"/>
          <w:color w:val="262626" w:themeColor="text1" w:themeTint="D9"/>
          <w:kern w:val="20"/>
          <w:sz w:val="24"/>
          <w:szCs w:val="24"/>
          <w:lang w:eastAsia="hr-HR"/>
        </w:rPr>
        <w:t xml:space="preserve">ravnateljica, </w:t>
      </w:r>
      <w:r w:rsidR="001D1758">
        <w:rPr>
          <w:rFonts w:ascii="Times New Roman" w:eastAsia="Cambria" w:hAnsi="Times New Roman" w:cs="Times New Roman"/>
          <w:color w:val="262626" w:themeColor="text1" w:themeTint="D9"/>
          <w:kern w:val="20"/>
          <w:sz w:val="24"/>
          <w:szCs w:val="24"/>
          <w:lang w:eastAsia="hr-HR"/>
        </w:rPr>
        <w:t>1</w:t>
      </w:r>
      <w:r w:rsidR="0031566F">
        <w:rPr>
          <w:rFonts w:ascii="Times New Roman" w:eastAsia="Cambria" w:hAnsi="Times New Roman" w:cs="Times New Roman"/>
          <w:color w:val="262626" w:themeColor="text1" w:themeTint="D9"/>
          <w:kern w:val="20"/>
          <w:sz w:val="24"/>
          <w:szCs w:val="24"/>
          <w:lang w:eastAsia="hr-HR"/>
        </w:rPr>
        <w:t xml:space="preserve"> </w:t>
      </w:r>
      <w:r w:rsidR="001D1758">
        <w:rPr>
          <w:rFonts w:ascii="Times New Roman" w:eastAsia="Cambria" w:hAnsi="Times New Roman" w:cs="Times New Roman"/>
          <w:color w:val="262626" w:themeColor="text1" w:themeTint="D9"/>
          <w:kern w:val="20"/>
          <w:sz w:val="24"/>
          <w:szCs w:val="24"/>
          <w:lang w:eastAsia="hr-HR"/>
        </w:rPr>
        <w:t>z</w:t>
      </w:r>
      <w:r w:rsidRPr="0089206E">
        <w:rPr>
          <w:rFonts w:ascii="Times New Roman" w:eastAsia="Cambria" w:hAnsi="Times New Roman" w:cs="Times New Roman"/>
          <w:color w:val="262626" w:themeColor="text1" w:themeTint="D9"/>
          <w:kern w:val="20"/>
          <w:sz w:val="24"/>
          <w:szCs w:val="24"/>
          <w:lang w:eastAsia="hr-HR"/>
        </w:rPr>
        <w:t>dravstven</w:t>
      </w:r>
      <w:r w:rsidR="001D1758">
        <w:rPr>
          <w:rFonts w:ascii="Times New Roman" w:eastAsia="Cambria" w:hAnsi="Times New Roman" w:cs="Times New Roman"/>
          <w:color w:val="262626" w:themeColor="text1" w:themeTint="D9"/>
          <w:kern w:val="20"/>
          <w:sz w:val="24"/>
          <w:szCs w:val="24"/>
          <w:lang w:eastAsia="hr-HR"/>
        </w:rPr>
        <w:t>a</w:t>
      </w:r>
      <w:r w:rsidRPr="0089206E">
        <w:rPr>
          <w:rFonts w:ascii="Times New Roman" w:eastAsia="Cambria" w:hAnsi="Times New Roman" w:cs="Times New Roman"/>
          <w:color w:val="262626" w:themeColor="text1" w:themeTint="D9"/>
          <w:kern w:val="20"/>
          <w:sz w:val="24"/>
          <w:szCs w:val="24"/>
          <w:lang w:eastAsia="hr-HR"/>
        </w:rPr>
        <w:t xml:space="preserve"> djelatni</w:t>
      </w:r>
      <w:r w:rsidR="001D1758">
        <w:rPr>
          <w:rFonts w:ascii="Times New Roman" w:eastAsia="Cambria" w:hAnsi="Times New Roman" w:cs="Times New Roman"/>
          <w:color w:val="262626" w:themeColor="text1" w:themeTint="D9"/>
          <w:kern w:val="20"/>
          <w:sz w:val="24"/>
          <w:szCs w:val="24"/>
          <w:lang w:eastAsia="hr-HR"/>
        </w:rPr>
        <w:t>ca</w:t>
      </w:r>
      <w:r w:rsidRPr="0089206E">
        <w:rPr>
          <w:rFonts w:ascii="Times New Roman" w:eastAsia="Cambria" w:hAnsi="Times New Roman" w:cs="Times New Roman"/>
          <w:color w:val="262626" w:themeColor="text1" w:themeTint="D9"/>
          <w:kern w:val="20"/>
          <w:sz w:val="24"/>
          <w:szCs w:val="24"/>
          <w:lang w:eastAsia="hr-HR"/>
        </w:rPr>
        <w:t>, 1 stručna suradnica</w:t>
      </w:r>
      <w:r w:rsidR="001D1758">
        <w:rPr>
          <w:rFonts w:ascii="Times New Roman" w:eastAsia="Cambria" w:hAnsi="Times New Roman" w:cs="Times New Roman"/>
          <w:color w:val="262626" w:themeColor="text1" w:themeTint="D9"/>
          <w:kern w:val="20"/>
          <w:sz w:val="24"/>
          <w:szCs w:val="24"/>
          <w:lang w:eastAsia="hr-HR"/>
        </w:rPr>
        <w:t xml:space="preserve"> psiholog</w:t>
      </w:r>
      <w:r w:rsidRPr="0089206E">
        <w:rPr>
          <w:rFonts w:ascii="Times New Roman" w:eastAsia="Cambria" w:hAnsi="Times New Roman" w:cs="Times New Roman"/>
          <w:color w:val="262626" w:themeColor="text1" w:themeTint="D9"/>
          <w:kern w:val="20"/>
          <w:sz w:val="24"/>
          <w:szCs w:val="24"/>
          <w:lang w:eastAsia="hr-HR"/>
        </w:rPr>
        <w:t xml:space="preserve"> i </w:t>
      </w:r>
      <w:r w:rsidR="00B02B32">
        <w:rPr>
          <w:rFonts w:ascii="Times New Roman" w:eastAsia="Cambria" w:hAnsi="Times New Roman" w:cs="Times New Roman"/>
          <w:color w:val="262626" w:themeColor="text1" w:themeTint="D9"/>
          <w:kern w:val="20"/>
          <w:sz w:val="24"/>
          <w:szCs w:val="24"/>
          <w:lang w:eastAsia="hr-HR"/>
        </w:rPr>
        <w:t>5</w:t>
      </w:r>
      <w:r w:rsidRPr="0089206E">
        <w:rPr>
          <w:rFonts w:ascii="Times New Roman" w:eastAsia="Cambria" w:hAnsi="Times New Roman" w:cs="Times New Roman"/>
          <w:color w:val="262626" w:themeColor="text1" w:themeTint="D9"/>
          <w:kern w:val="20"/>
          <w:sz w:val="24"/>
          <w:szCs w:val="24"/>
          <w:lang w:eastAsia="hr-HR"/>
        </w:rPr>
        <w:t xml:space="preserve"> tehničkog osoblja.</w:t>
      </w:r>
    </w:p>
    <w:p w:rsidR="00D22D15" w:rsidRPr="0089206E" w:rsidRDefault="00D22D15" w:rsidP="00D22D15">
      <w:pPr>
        <w:spacing w:before="40" w:line="288" w:lineRule="auto"/>
        <w:rPr>
          <w:rFonts w:ascii="Times New Roman" w:eastAsia="Cambria" w:hAnsi="Times New Roman" w:cs="Times New Roman"/>
          <w:color w:val="262626" w:themeColor="text1" w:themeTint="D9"/>
          <w:kern w:val="20"/>
          <w:sz w:val="24"/>
          <w:szCs w:val="24"/>
          <w:lang w:eastAsia="hr-HR"/>
        </w:rPr>
      </w:pPr>
      <w:r w:rsidRPr="0089206E">
        <w:rPr>
          <w:rFonts w:ascii="Times New Roman" w:eastAsia="Cambria" w:hAnsi="Times New Roman" w:cs="Times New Roman"/>
          <w:color w:val="262626" w:themeColor="text1" w:themeTint="D9"/>
          <w:kern w:val="20"/>
          <w:sz w:val="24"/>
          <w:szCs w:val="24"/>
          <w:lang w:eastAsia="hr-HR"/>
        </w:rPr>
        <w:lastRenderedPageBreak/>
        <w:tab/>
        <w:t>Program se provodi sukladno Godišnjem programu rada ustanove u pedagoškoj  202</w:t>
      </w:r>
      <w:r w:rsidR="00B02B32">
        <w:rPr>
          <w:rFonts w:ascii="Times New Roman" w:eastAsia="Cambria" w:hAnsi="Times New Roman" w:cs="Times New Roman"/>
          <w:color w:val="262626" w:themeColor="text1" w:themeTint="D9"/>
          <w:kern w:val="20"/>
          <w:sz w:val="24"/>
          <w:szCs w:val="24"/>
          <w:lang w:eastAsia="hr-HR"/>
        </w:rPr>
        <w:t>2</w:t>
      </w:r>
      <w:r w:rsidRPr="0089206E">
        <w:rPr>
          <w:rFonts w:ascii="Times New Roman" w:eastAsia="Cambria" w:hAnsi="Times New Roman" w:cs="Times New Roman"/>
          <w:color w:val="262626" w:themeColor="text1" w:themeTint="D9"/>
          <w:kern w:val="20"/>
          <w:sz w:val="24"/>
          <w:szCs w:val="24"/>
          <w:lang w:eastAsia="hr-HR"/>
        </w:rPr>
        <w:t>./202</w:t>
      </w:r>
      <w:r w:rsidR="00B02B32">
        <w:rPr>
          <w:rFonts w:ascii="Times New Roman" w:eastAsia="Cambria" w:hAnsi="Times New Roman" w:cs="Times New Roman"/>
          <w:color w:val="262626" w:themeColor="text1" w:themeTint="D9"/>
          <w:kern w:val="20"/>
          <w:sz w:val="24"/>
          <w:szCs w:val="24"/>
          <w:lang w:eastAsia="hr-HR"/>
        </w:rPr>
        <w:t>3</w:t>
      </w:r>
      <w:r w:rsidRPr="0089206E">
        <w:rPr>
          <w:rFonts w:ascii="Times New Roman" w:eastAsia="Cambria" w:hAnsi="Times New Roman" w:cs="Times New Roman"/>
          <w:color w:val="262626" w:themeColor="text1" w:themeTint="D9"/>
          <w:kern w:val="20"/>
          <w:sz w:val="24"/>
          <w:szCs w:val="24"/>
          <w:lang w:eastAsia="hr-HR"/>
        </w:rPr>
        <w:t>. g., sukladno Kurikulumu ustanove te propisima definiranim od Ministarstva znanosti, obrazovanja i sporta RH.</w:t>
      </w:r>
    </w:p>
    <w:p w:rsidR="00D22D15" w:rsidRPr="0089206E" w:rsidRDefault="00D22D15" w:rsidP="00D22D15">
      <w:pPr>
        <w:spacing w:before="40" w:line="288" w:lineRule="auto"/>
        <w:rPr>
          <w:rFonts w:ascii="Times New Roman" w:eastAsia="Cambria" w:hAnsi="Times New Roman" w:cs="Times New Roman"/>
          <w:b/>
          <w:color w:val="262626" w:themeColor="text1" w:themeTint="D9"/>
          <w:kern w:val="20"/>
          <w:sz w:val="24"/>
          <w:szCs w:val="24"/>
          <w:lang w:eastAsia="hr-HR"/>
        </w:rPr>
      </w:pPr>
      <w:r w:rsidRPr="0089206E">
        <w:rPr>
          <w:rFonts w:ascii="Times New Roman" w:eastAsia="Cambria" w:hAnsi="Times New Roman" w:cs="Times New Roman"/>
          <w:b/>
          <w:color w:val="262626" w:themeColor="text1" w:themeTint="D9"/>
          <w:kern w:val="20"/>
          <w:sz w:val="24"/>
          <w:szCs w:val="24"/>
          <w:lang w:eastAsia="hr-HR"/>
        </w:rPr>
        <w:t xml:space="preserve">Naša misija: </w:t>
      </w:r>
      <w:r w:rsidRPr="0089206E">
        <w:rPr>
          <w:rFonts w:ascii="Times New Roman" w:eastAsia="Cambria" w:hAnsi="Times New Roman" w:cs="Times New Roman"/>
          <w:color w:val="262626" w:themeColor="text1" w:themeTint="D9"/>
          <w:kern w:val="20"/>
          <w:sz w:val="24"/>
          <w:szCs w:val="24"/>
          <w:lang w:eastAsia="hr-HR"/>
        </w:rPr>
        <w:t>utemeljeni na suvremenoj humanističko-razvojnoj koncepciji ranog i predškolskog odgoja provodimo cjelodnevni i poludnevni program usmjeren k razvoju cjelokupne ličnosti svakog djeteta, uvažavajući individualne potrebe i interese djece, kulturu obitelji i zajednice u kojoj djelujemo.</w:t>
      </w:r>
    </w:p>
    <w:p w:rsidR="00D22D15" w:rsidRPr="0089206E" w:rsidRDefault="00D22D15" w:rsidP="00D22D15">
      <w:pPr>
        <w:spacing w:before="40" w:line="288" w:lineRule="auto"/>
        <w:rPr>
          <w:rFonts w:ascii="Times New Roman" w:eastAsia="Cambria" w:hAnsi="Times New Roman" w:cs="Times New Roman"/>
          <w:color w:val="262626" w:themeColor="text1" w:themeTint="D9"/>
          <w:kern w:val="20"/>
          <w:sz w:val="24"/>
          <w:szCs w:val="24"/>
          <w:lang w:eastAsia="hr-HR"/>
        </w:rPr>
      </w:pPr>
      <w:r w:rsidRPr="0089206E">
        <w:rPr>
          <w:rFonts w:ascii="Times New Roman" w:eastAsia="Cambria" w:hAnsi="Times New Roman" w:cs="Times New Roman"/>
          <w:b/>
          <w:color w:val="262626" w:themeColor="text1" w:themeTint="D9"/>
          <w:kern w:val="20"/>
          <w:sz w:val="24"/>
          <w:szCs w:val="24"/>
          <w:lang w:eastAsia="hr-HR"/>
        </w:rPr>
        <w:t>Naša vizija:</w:t>
      </w:r>
      <w:r w:rsidRPr="0089206E">
        <w:rPr>
          <w:rFonts w:ascii="Times New Roman" w:eastAsia="Cambria" w:hAnsi="Times New Roman" w:cs="Times New Roman"/>
          <w:color w:val="262626" w:themeColor="text1" w:themeTint="D9"/>
          <w:kern w:val="20"/>
          <w:sz w:val="24"/>
          <w:szCs w:val="24"/>
          <w:lang w:eastAsia="hr-HR"/>
        </w:rPr>
        <w:t xml:space="preserve"> vrtić kao mjesto gdje je svako dijete jednako važno, jedinstveno i posebno, mjesto najboljih mogućnosti za svih, u koji se rado dolazi.</w:t>
      </w:r>
    </w:p>
    <w:p w:rsidR="00AE0443" w:rsidRDefault="00AE0443" w:rsidP="00BB149A">
      <w:pPr>
        <w:autoSpaceDE w:val="0"/>
        <w:autoSpaceDN w:val="0"/>
        <w:adjustRightInd w:val="0"/>
        <w:spacing w:after="0" w:line="240" w:lineRule="auto"/>
        <w:rPr>
          <w:rFonts w:ascii="Times New Roman" w:hAnsi="Times New Roman" w:cs="Times New Roman"/>
          <w:iCs/>
          <w:color w:val="3A3539"/>
          <w:sz w:val="24"/>
          <w:szCs w:val="24"/>
        </w:rPr>
      </w:pPr>
    </w:p>
    <w:p w:rsidR="00C01BB1" w:rsidRPr="00606EE2" w:rsidRDefault="00EA14E7" w:rsidP="00606EE2">
      <w:pPr>
        <w:autoSpaceDE w:val="0"/>
        <w:autoSpaceDN w:val="0"/>
        <w:adjustRightInd w:val="0"/>
        <w:spacing w:after="0" w:line="240" w:lineRule="auto"/>
        <w:jc w:val="center"/>
        <w:rPr>
          <w:rFonts w:ascii="Times New Roman" w:hAnsi="Times New Roman" w:cs="Times New Roman"/>
          <w:b/>
          <w:iCs/>
          <w:color w:val="3A3539"/>
          <w:sz w:val="28"/>
          <w:szCs w:val="28"/>
        </w:rPr>
      </w:pPr>
      <w:r w:rsidRPr="00606EE2">
        <w:rPr>
          <w:rFonts w:ascii="Times New Roman" w:hAnsi="Times New Roman" w:cs="Times New Roman"/>
          <w:b/>
          <w:iCs/>
          <w:color w:val="3A3539"/>
          <w:sz w:val="28"/>
          <w:szCs w:val="28"/>
        </w:rPr>
        <w:t>BILJEŠKE UZ IZVJEŠTAJ O PRIHODA I RASHODA 01.01.202</w:t>
      </w:r>
      <w:r w:rsidR="00B02B32">
        <w:rPr>
          <w:rFonts w:ascii="Times New Roman" w:hAnsi="Times New Roman" w:cs="Times New Roman"/>
          <w:b/>
          <w:iCs/>
          <w:color w:val="3A3539"/>
          <w:sz w:val="28"/>
          <w:szCs w:val="28"/>
        </w:rPr>
        <w:t>2</w:t>
      </w:r>
      <w:r w:rsidRPr="00606EE2">
        <w:rPr>
          <w:rFonts w:ascii="Times New Roman" w:hAnsi="Times New Roman" w:cs="Times New Roman"/>
          <w:b/>
          <w:iCs/>
          <w:color w:val="3A3539"/>
          <w:sz w:val="28"/>
          <w:szCs w:val="28"/>
        </w:rPr>
        <w:t>. -31.12.202</w:t>
      </w:r>
      <w:r w:rsidR="00B02B32">
        <w:rPr>
          <w:rFonts w:ascii="Times New Roman" w:hAnsi="Times New Roman" w:cs="Times New Roman"/>
          <w:b/>
          <w:iCs/>
          <w:color w:val="3A3539"/>
          <w:sz w:val="28"/>
          <w:szCs w:val="28"/>
        </w:rPr>
        <w:t>2</w:t>
      </w:r>
      <w:r w:rsidRPr="00606EE2">
        <w:rPr>
          <w:rFonts w:ascii="Times New Roman" w:hAnsi="Times New Roman" w:cs="Times New Roman"/>
          <w:b/>
          <w:iCs/>
          <w:color w:val="3A3539"/>
          <w:sz w:val="28"/>
          <w:szCs w:val="28"/>
        </w:rPr>
        <w:t>.</w:t>
      </w:r>
    </w:p>
    <w:p w:rsidR="00AE0443" w:rsidRDefault="00AE0443" w:rsidP="00A278EA">
      <w:pPr>
        <w:autoSpaceDE w:val="0"/>
        <w:autoSpaceDN w:val="0"/>
        <w:adjustRightInd w:val="0"/>
        <w:spacing w:after="0" w:line="240" w:lineRule="auto"/>
        <w:jc w:val="center"/>
        <w:rPr>
          <w:rFonts w:ascii="Times New Roman" w:hAnsi="Times New Roman" w:cs="Times New Roman"/>
          <w:b/>
          <w:iCs/>
          <w:color w:val="3A3539"/>
          <w:sz w:val="24"/>
          <w:szCs w:val="24"/>
        </w:rPr>
      </w:pPr>
    </w:p>
    <w:p w:rsidR="005E2705" w:rsidRPr="005E2705" w:rsidRDefault="005E2705" w:rsidP="005E2705">
      <w:pPr>
        <w:pStyle w:val="ListParagraph"/>
        <w:numPr>
          <w:ilvl w:val="0"/>
          <w:numId w:val="1"/>
        </w:numPr>
        <w:autoSpaceDE w:val="0"/>
        <w:autoSpaceDN w:val="0"/>
        <w:adjustRightInd w:val="0"/>
        <w:spacing w:after="0" w:line="240" w:lineRule="auto"/>
        <w:rPr>
          <w:rFonts w:ascii="Times New Roman" w:hAnsi="Times New Roman" w:cs="Times New Roman"/>
          <w:b/>
          <w:iCs/>
          <w:color w:val="3A3539"/>
          <w:sz w:val="24"/>
          <w:szCs w:val="24"/>
        </w:rPr>
      </w:pPr>
      <w:r>
        <w:rPr>
          <w:rFonts w:ascii="Times New Roman" w:hAnsi="Times New Roman" w:cs="Times New Roman"/>
          <w:b/>
          <w:iCs/>
          <w:color w:val="3A3539"/>
          <w:sz w:val="24"/>
          <w:szCs w:val="24"/>
        </w:rPr>
        <w:t>BILJEŠKE UZ PR-RAS</w:t>
      </w:r>
    </w:p>
    <w:p w:rsidR="00B02B32" w:rsidRDefault="00B02B32" w:rsidP="00C01BB1">
      <w:pPr>
        <w:autoSpaceDE w:val="0"/>
        <w:autoSpaceDN w:val="0"/>
        <w:adjustRightInd w:val="0"/>
        <w:spacing w:after="0" w:line="240" w:lineRule="auto"/>
        <w:rPr>
          <w:rFonts w:ascii="Times New Roman" w:hAnsi="Times New Roman" w:cs="Times New Roman"/>
          <w:iCs/>
          <w:color w:val="3A3539"/>
          <w:sz w:val="24"/>
          <w:szCs w:val="24"/>
        </w:rPr>
      </w:pPr>
    </w:p>
    <w:p w:rsidR="00C01BB1" w:rsidRPr="00B02B32" w:rsidRDefault="00C01BB1" w:rsidP="00C01BB1">
      <w:pPr>
        <w:autoSpaceDE w:val="0"/>
        <w:autoSpaceDN w:val="0"/>
        <w:adjustRightInd w:val="0"/>
        <w:spacing w:after="0" w:line="240" w:lineRule="auto"/>
        <w:rPr>
          <w:rFonts w:ascii="Times New Roman" w:hAnsi="Times New Roman" w:cs="Times New Roman"/>
          <w:b/>
          <w:iCs/>
          <w:color w:val="3A3539"/>
          <w:sz w:val="24"/>
          <w:szCs w:val="24"/>
        </w:rPr>
      </w:pPr>
      <w:r w:rsidRPr="00B02B32">
        <w:rPr>
          <w:rFonts w:ascii="Times New Roman" w:hAnsi="Times New Roman" w:cs="Times New Roman"/>
          <w:b/>
          <w:iCs/>
          <w:color w:val="3A3539"/>
          <w:sz w:val="24"/>
          <w:szCs w:val="24"/>
        </w:rPr>
        <w:t xml:space="preserve">Bilješka br. 1. </w:t>
      </w:r>
    </w:p>
    <w:p w:rsidR="00EA14E7" w:rsidRDefault="00B02B32" w:rsidP="00C01BB1">
      <w:pPr>
        <w:autoSpaceDE w:val="0"/>
        <w:autoSpaceDN w:val="0"/>
        <w:adjustRightInd w:val="0"/>
        <w:spacing w:after="0" w:line="240" w:lineRule="auto"/>
        <w:rPr>
          <w:rFonts w:ascii="Times New Roman" w:hAnsi="Times New Roman" w:cs="Times New Roman"/>
          <w:iCs/>
          <w:color w:val="3A3539"/>
          <w:sz w:val="24"/>
          <w:szCs w:val="24"/>
        </w:rPr>
      </w:pPr>
      <w:r w:rsidRPr="00B02B32">
        <w:rPr>
          <w:rFonts w:ascii="Times New Roman" w:hAnsi="Times New Roman" w:cs="Times New Roman"/>
          <w:b/>
          <w:iCs/>
          <w:color w:val="3A3539"/>
          <w:sz w:val="24"/>
          <w:szCs w:val="24"/>
        </w:rPr>
        <w:t xml:space="preserve">Račun iz računskog plana: 6 </w:t>
      </w:r>
      <w:r w:rsidRPr="00B02B32">
        <w:rPr>
          <w:rFonts w:ascii="Times New Roman" w:hAnsi="Times New Roman" w:cs="Times New Roman"/>
          <w:iCs/>
          <w:color w:val="3A3539"/>
          <w:sz w:val="24"/>
          <w:szCs w:val="24"/>
        </w:rPr>
        <w:t>prihodi poslovanja (šifre 61+62+63+64+65+66+67,68) iznose</w:t>
      </w:r>
      <w:r w:rsidR="00C01BB1" w:rsidRPr="005E2705">
        <w:rPr>
          <w:rFonts w:ascii="Times New Roman" w:hAnsi="Times New Roman" w:cs="Times New Roman"/>
          <w:iCs/>
          <w:color w:val="3A3539"/>
          <w:sz w:val="24"/>
          <w:szCs w:val="24"/>
        </w:rPr>
        <w:t xml:space="preserve"> iznose </w:t>
      </w:r>
      <w:r>
        <w:rPr>
          <w:rFonts w:ascii="Times New Roman" w:hAnsi="Times New Roman" w:cs="Times New Roman"/>
          <w:iCs/>
          <w:color w:val="3A3539"/>
          <w:sz w:val="24"/>
          <w:szCs w:val="24"/>
        </w:rPr>
        <w:t>4.020.258,69</w:t>
      </w:r>
      <w:r w:rsidR="00460AEA">
        <w:rPr>
          <w:rFonts w:ascii="Times New Roman" w:hAnsi="Times New Roman" w:cs="Times New Roman"/>
          <w:iCs/>
          <w:color w:val="3A3539"/>
          <w:sz w:val="24"/>
          <w:szCs w:val="24"/>
        </w:rPr>
        <w:t xml:space="preserve"> uz indeks </w:t>
      </w:r>
      <w:r>
        <w:rPr>
          <w:rFonts w:ascii="Times New Roman" w:hAnsi="Times New Roman" w:cs="Times New Roman"/>
          <w:iCs/>
          <w:color w:val="3A3539"/>
          <w:sz w:val="24"/>
          <w:szCs w:val="24"/>
        </w:rPr>
        <w:t>139,6</w:t>
      </w:r>
      <w:r w:rsidR="00460AEA">
        <w:rPr>
          <w:rFonts w:ascii="Times New Roman" w:hAnsi="Times New Roman" w:cs="Times New Roman"/>
          <w:iCs/>
          <w:color w:val="3A3539"/>
          <w:sz w:val="24"/>
          <w:szCs w:val="24"/>
        </w:rPr>
        <w:t>.  Radi se o pov</w:t>
      </w:r>
      <w:r w:rsidR="00316E85">
        <w:rPr>
          <w:rFonts w:ascii="Times New Roman" w:hAnsi="Times New Roman" w:cs="Times New Roman"/>
          <w:iCs/>
          <w:color w:val="3A3539"/>
          <w:sz w:val="24"/>
          <w:szCs w:val="24"/>
        </w:rPr>
        <w:t>e</w:t>
      </w:r>
      <w:r w:rsidR="00460AEA">
        <w:rPr>
          <w:rFonts w:ascii="Times New Roman" w:hAnsi="Times New Roman" w:cs="Times New Roman"/>
          <w:iCs/>
          <w:color w:val="3A3539"/>
          <w:sz w:val="24"/>
          <w:szCs w:val="24"/>
        </w:rPr>
        <w:t>ć</w:t>
      </w:r>
      <w:r w:rsidR="00316E85">
        <w:rPr>
          <w:rFonts w:ascii="Times New Roman" w:hAnsi="Times New Roman" w:cs="Times New Roman"/>
          <w:iCs/>
          <w:color w:val="3A3539"/>
          <w:sz w:val="24"/>
          <w:szCs w:val="24"/>
        </w:rPr>
        <w:t>a</w:t>
      </w:r>
      <w:r w:rsidR="00460AEA">
        <w:rPr>
          <w:rFonts w:ascii="Times New Roman" w:hAnsi="Times New Roman" w:cs="Times New Roman"/>
          <w:iCs/>
          <w:color w:val="3A3539"/>
          <w:sz w:val="24"/>
          <w:szCs w:val="24"/>
        </w:rPr>
        <w:t>nju prihoda poslovanja</w:t>
      </w:r>
      <w:r w:rsidR="00316E85">
        <w:rPr>
          <w:rFonts w:ascii="Times New Roman" w:hAnsi="Times New Roman" w:cs="Times New Roman"/>
          <w:iCs/>
          <w:color w:val="3A3539"/>
          <w:sz w:val="24"/>
          <w:szCs w:val="24"/>
        </w:rPr>
        <w:t xml:space="preserve"> od</w:t>
      </w:r>
      <w:r w:rsidR="00460AEA">
        <w:rPr>
          <w:rFonts w:ascii="Times New Roman" w:hAnsi="Times New Roman" w:cs="Times New Roman"/>
          <w:iCs/>
          <w:color w:val="3A3539"/>
          <w:sz w:val="24"/>
          <w:szCs w:val="24"/>
        </w:rPr>
        <w:t xml:space="preserve"> </w:t>
      </w:r>
      <w:r w:rsidRPr="00B02B32">
        <w:rPr>
          <w:rFonts w:ascii="Times New Roman" w:hAnsi="Times New Roman" w:cs="Times New Roman"/>
          <w:iCs/>
          <w:color w:val="3A3539"/>
          <w:sz w:val="24"/>
          <w:szCs w:val="24"/>
        </w:rPr>
        <w:t>1.141.131,69</w:t>
      </w:r>
      <w:r w:rsidR="00316E85">
        <w:rPr>
          <w:rFonts w:ascii="Times New Roman" w:hAnsi="Times New Roman" w:cs="Times New Roman"/>
          <w:iCs/>
          <w:color w:val="3A3539"/>
          <w:sz w:val="24"/>
          <w:szCs w:val="24"/>
        </w:rPr>
        <w:t xml:space="preserve"> u odnosu na isto izvještajno razdoblje prethodne godine</w:t>
      </w:r>
      <w:r w:rsidR="00EA14E7">
        <w:rPr>
          <w:rFonts w:ascii="Times New Roman" w:hAnsi="Times New Roman" w:cs="Times New Roman"/>
          <w:iCs/>
          <w:color w:val="3A3539"/>
          <w:sz w:val="24"/>
          <w:szCs w:val="24"/>
        </w:rPr>
        <w:t xml:space="preserve">. </w:t>
      </w:r>
      <w:r w:rsidR="00C47D42">
        <w:rPr>
          <w:rFonts w:ascii="Times New Roman" w:hAnsi="Times New Roman" w:cs="Times New Roman"/>
          <w:iCs/>
          <w:color w:val="3A3539"/>
          <w:sz w:val="24"/>
          <w:szCs w:val="24"/>
        </w:rPr>
        <w:t xml:space="preserve">Razlog povećanja prihoda je </w:t>
      </w:r>
      <w:r>
        <w:rPr>
          <w:rFonts w:ascii="Times New Roman" w:hAnsi="Times New Roman" w:cs="Times New Roman"/>
          <w:iCs/>
          <w:color w:val="3A3539"/>
          <w:sz w:val="24"/>
          <w:szCs w:val="24"/>
        </w:rPr>
        <w:t xml:space="preserve">povećanje broja radnika u vrtiću. Broj radnika je povećan i zbog provođenja EU projekta „Sretna zajednica“. Povećani su prihodi iz EU projekta za nabavku opreme i edukacije djelatnika. Od rujna mjeseca zdravstvena voditeljica zaposlena je na puno radno vrijeme (bila je na nepuno radno vrijeme). Povećanjem ekonomske cijene vrtića i udjela financiranja roditelja u cijeni vrtića, prihodi od usluga su </w:t>
      </w:r>
      <w:r w:rsidR="00CB685C">
        <w:rPr>
          <w:rFonts w:ascii="Times New Roman" w:hAnsi="Times New Roman" w:cs="Times New Roman"/>
          <w:iCs/>
          <w:color w:val="3A3539"/>
          <w:sz w:val="24"/>
          <w:szCs w:val="24"/>
        </w:rPr>
        <w:t>također povećani.</w:t>
      </w:r>
    </w:p>
    <w:p w:rsidR="00B02B32" w:rsidRDefault="00B02B32" w:rsidP="00C01BB1">
      <w:pPr>
        <w:autoSpaceDE w:val="0"/>
        <w:autoSpaceDN w:val="0"/>
        <w:adjustRightInd w:val="0"/>
        <w:spacing w:after="0" w:line="240" w:lineRule="auto"/>
        <w:rPr>
          <w:rFonts w:ascii="Times New Roman" w:hAnsi="Times New Roman" w:cs="Times New Roman"/>
          <w:iCs/>
          <w:color w:val="3A3539"/>
          <w:sz w:val="24"/>
          <w:szCs w:val="24"/>
        </w:rPr>
      </w:pPr>
    </w:p>
    <w:p w:rsidR="00EA14E7" w:rsidRPr="00B02B32" w:rsidRDefault="00EA14E7" w:rsidP="00C01BB1">
      <w:pPr>
        <w:autoSpaceDE w:val="0"/>
        <w:autoSpaceDN w:val="0"/>
        <w:adjustRightInd w:val="0"/>
        <w:spacing w:after="0" w:line="240" w:lineRule="auto"/>
        <w:rPr>
          <w:rFonts w:ascii="Times New Roman" w:hAnsi="Times New Roman" w:cs="Times New Roman"/>
          <w:b/>
          <w:iCs/>
          <w:color w:val="3A3539"/>
          <w:sz w:val="24"/>
          <w:szCs w:val="24"/>
        </w:rPr>
      </w:pPr>
      <w:r w:rsidRPr="00B02B32">
        <w:rPr>
          <w:rFonts w:ascii="Times New Roman" w:hAnsi="Times New Roman" w:cs="Times New Roman"/>
          <w:b/>
          <w:iCs/>
          <w:color w:val="3A3539"/>
          <w:sz w:val="24"/>
          <w:szCs w:val="24"/>
        </w:rPr>
        <w:t>Bilješka br. 2.</w:t>
      </w:r>
    </w:p>
    <w:p w:rsidR="008F07E5" w:rsidRDefault="00B02B32" w:rsidP="00C01BB1">
      <w:pPr>
        <w:autoSpaceDE w:val="0"/>
        <w:autoSpaceDN w:val="0"/>
        <w:adjustRightInd w:val="0"/>
        <w:spacing w:after="0" w:line="240" w:lineRule="auto"/>
        <w:rPr>
          <w:rFonts w:ascii="Times New Roman" w:hAnsi="Times New Roman" w:cs="Times New Roman"/>
          <w:iCs/>
          <w:color w:val="3A3539"/>
          <w:sz w:val="24"/>
          <w:szCs w:val="24"/>
        </w:rPr>
      </w:pPr>
      <w:r w:rsidRPr="00C139CA">
        <w:rPr>
          <w:rFonts w:ascii="Times New Roman" w:hAnsi="Times New Roman" w:cs="Times New Roman"/>
          <w:b/>
          <w:iCs/>
          <w:color w:val="3A3539"/>
          <w:sz w:val="24"/>
          <w:szCs w:val="24"/>
        </w:rPr>
        <w:t>Račun iz računskog plana: 63</w:t>
      </w:r>
      <w:r>
        <w:rPr>
          <w:rFonts w:ascii="Times New Roman" w:hAnsi="Times New Roman" w:cs="Times New Roman"/>
          <w:iCs/>
          <w:color w:val="3A3539"/>
          <w:sz w:val="24"/>
          <w:szCs w:val="24"/>
        </w:rPr>
        <w:t xml:space="preserve"> Pomoći iz inozemstva i od subekata unutar općeg proračuna (šifre 631+632+633+634+635+636+637+638+639)</w:t>
      </w:r>
      <w:r w:rsidR="00EA14E7">
        <w:rPr>
          <w:rFonts w:ascii="Times New Roman" w:hAnsi="Times New Roman" w:cs="Times New Roman"/>
          <w:iCs/>
          <w:color w:val="3A3539"/>
          <w:sz w:val="24"/>
          <w:szCs w:val="24"/>
        </w:rPr>
        <w:t xml:space="preserve"> iznose </w:t>
      </w:r>
      <w:r>
        <w:rPr>
          <w:rFonts w:ascii="Times New Roman" w:hAnsi="Times New Roman" w:cs="Times New Roman"/>
          <w:iCs/>
          <w:color w:val="3A3539"/>
          <w:sz w:val="24"/>
          <w:szCs w:val="24"/>
        </w:rPr>
        <w:t>1.295.789,33</w:t>
      </w:r>
      <w:r w:rsidR="00C47D42">
        <w:rPr>
          <w:rFonts w:ascii="Times New Roman" w:hAnsi="Times New Roman" w:cs="Times New Roman"/>
          <w:iCs/>
          <w:color w:val="3A3539"/>
          <w:sz w:val="24"/>
          <w:szCs w:val="24"/>
        </w:rPr>
        <w:t xml:space="preserve"> uz indeks </w:t>
      </w:r>
      <w:r>
        <w:rPr>
          <w:rFonts w:ascii="Times New Roman" w:hAnsi="Times New Roman" w:cs="Times New Roman"/>
          <w:iCs/>
          <w:color w:val="3A3539"/>
          <w:sz w:val="24"/>
          <w:szCs w:val="24"/>
        </w:rPr>
        <w:t>177,6</w:t>
      </w:r>
      <w:r w:rsidR="00EA14E7">
        <w:rPr>
          <w:rFonts w:ascii="Times New Roman" w:hAnsi="Times New Roman" w:cs="Times New Roman"/>
          <w:iCs/>
          <w:color w:val="3A3539"/>
          <w:sz w:val="24"/>
          <w:szCs w:val="24"/>
        </w:rPr>
        <w:t xml:space="preserve">. </w:t>
      </w:r>
      <w:r w:rsidR="00C47D42">
        <w:rPr>
          <w:rFonts w:ascii="Times New Roman" w:hAnsi="Times New Roman" w:cs="Times New Roman"/>
          <w:iCs/>
          <w:color w:val="3A3539"/>
          <w:sz w:val="24"/>
          <w:szCs w:val="24"/>
        </w:rPr>
        <w:t xml:space="preserve">Povećanje od </w:t>
      </w:r>
      <w:r w:rsidRPr="00B02B32">
        <w:rPr>
          <w:rFonts w:ascii="Times New Roman" w:hAnsi="Times New Roman" w:cs="Times New Roman"/>
          <w:iCs/>
          <w:color w:val="3A3539"/>
          <w:sz w:val="24"/>
          <w:szCs w:val="24"/>
        </w:rPr>
        <w:t>566.078,33</w:t>
      </w:r>
      <w:r>
        <w:rPr>
          <w:rFonts w:ascii="Times New Roman" w:hAnsi="Times New Roman" w:cs="Times New Roman"/>
          <w:iCs/>
          <w:color w:val="3A3539"/>
          <w:sz w:val="24"/>
          <w:szCs w:val="24"/>
        </w:rPr>
        <w:t xml:space="preserve"> </w:t>
      </w:r>
      <w:r w:rsidR="00C47D42">
        <w:rPr>
          <w:rFonts w:ascii="Times New Roman" w:hAnsi="Times New Roman" w:cs="Times New Roman"/>
          <w:iCs/>
          <w:color w:val="3A3539"/>
          <w:sz w:val="24"/>
          <w:szCs w:val="24"/>
        </w:rPr>
        <w:t xml:space="preserve">u odnosu na isto izvještajno razdoblje prošle godine. </w:t>
      </w:r>
      <w:r w:rsidRPr="00B02B32">
        <w:rPr>
          <w:rFonts w:ascii="Times New Roman" w:hAnsi="Times New Roman" w:cs="Times New Roman"/>
          <w:iCs/>
          <w:color w:val="3A3539"/>
          <w:sz w:val="24"/>
          <w:szCs w:val="24"/>
        </w:rPr>
        <w:t>Povećanje se odnosi većim dijelom na sredstva dobivena za potrebe projekta Sretna zajednica koji je financiran iz Europskog socijalnog fonda. Dio povećanja sredstava se odnosi na povećanje rashoda za djelatnike u područnom vrtiću.</w:t>
      </w:r>
    </w:p>
    <w:p w:rsidR="00C47D42" w:rsidRDefault="00C47D42" w:rsidP="00C01BB1">
      <w:pPr>
        <w:autoSpaceDE w:val="0"/>
        <w:autoSpaceDN w:val="0"/>
        <w:adjustRightInd w:val="0"/>
        <w:spacing w:after="0" w:line="240" w:lineRule="auto"/>
        <w:rPr>
          <w:rFonts w:ascii="Times New Roman" w:hAnsi="Times New Roman" w:cs="Times New Roman"/>
          <w:iCs/>
          <w:color w:val="3A3539"/>
          <w:sz w:val="24"/>
          <w:szCs w:val="24"/>
        </w:rPr>
      </w:pPr>
    </w:p>
    <w:p w:rsidR="008F07E5" w:rsidRPr="005855C8" w:rsidRDefault="008F07E5" w:rsidP="00C01BB1">
      <w:pPr>
        <w:autoSpaceDE w:val="0"/>
        <w:autoSpaceDN w:val="0"/>
        <w:adjustRightInd w:val="0"/>
        <w:spacing w:after="0" w:line="240" w:lineRule="auto"/>
        <w:rPr>
          <w:rFonts w:ascii="Times New Roman" w:hAnsi="Times New Roman" w:cs="Times New Roman"/>
          <w:b/>
          <w:iCs/>
          <w:color w:val="3A3539"/>
          <w:sz w:val="24"/>
          <w:szCs w:val="24"/>
        </w:rPr>
      </w:pPr>
      <w:r w:rsidRPr="005855C8">
        <w:rPr>
          <w:rFonts w:ascii="Times New Roman" w:hAnsi="Times New Roman" w:cs="Times New Roman"/>
          <w:b/>
          <w:iCs/>
          <w:color w:val="3A3539"/>
          <w:sz w:val="24"/>
          <w:szCs w:val="24"/>
        </w:rPr>
        <w:t>Bilješka br. 3.</w:t>
      </w:r>
    </w:p>
    <w:p w:rsidR="00C01BB1" w:rsidRDefault="00CB685C" w:rsidP="00C01BB1">
      <w:pPr>
        <w:autoSpaceDE w:val="0"/>
        <w:autoSpaceDN w:val="0"/>
        <w:adjustRightInd w:val="0"/>
        <w:spacing w:after="0" w:line="240" w:lineRule="auto"/>
        <w:rPr>
          <w:rFonts w:ascii="Times New Roman" w:hAnsi="Times New Roman" w:cs="Times New Roman"/>
          <w:iCs/>
          <w:color w:val="3A3539"/>
          <w:sz w:val="24"/>
          <w:szCs w:val="24"/>
        </w:rPr>
      </w:pPr>
      <w:r w:rsidRPr="005855C8">
        <w:rPr>
          <w:rFonts w:ascii="Times New Roman" w:hAnsi="Times New Roman" w:cs="Times New Roman"/>
          <w:b/>
          <w:iCs/>
          <w:color w:val="3A3539"/>
          <w:sz w:val="24"/>
          <w:szCs w:val="24"/>
        </w:rPr>
        <w:t>Račun iz računskog plana: 636</w:t>
      </w:r>
      <w:r w:rsidRPr="00CB685C">
        <w:rPr>
          <w:rFonts w:ascii="Times New Roman" w:hAnsi="Times New Roman" w:cs="Times New Roman"/>
          <w:iCs/>
          <w:color w:val="3A3539"/>
          <w:sz w:val="24"/>
          <w:szCs w:val="24"/>
        </w:rPr>
        <w:t xml:space="preserve"> Pomoći proračunskim korisnicima iz proračuna koji im nije nadležan (šifre 6361+6362)</w:t>
      </w:r>
      <w:r w:rsidR="00C47D42">
        <w:rPr>
          <w:rFonts w:ascii="Times New Roman" w:hAnsi="Times New Roman" w:cs="Times New Roman"/>
          <w:iCs/>
          <w:color w:val="3A3539"/>
          <w:sz w:val="24"/>
          <w:szCs w:val="24"/>
        </w:rPr>
        <w:t xml:space="preserve"> iznose </w:t>
      </w:r>
      <w:r w:rsidR="005855C8">
        <w:rPr>
          <w:rFonts w:ascii="Times New Roman" w:hAnsi="Times New Roman" w:cs="Times New Roman"/>
          <w:iCs/>
          <w:color w:val="3A3539"/>
          <w:sz w:val="24"/>
          <w:szCs w:val="24"/>
        </w:rPr>
        <w:t>763.727,40</w:t>
      </w:r>
      <w:r w:rsidR="00C47D42">
        <w:rPr>
          <w:rFonts w:ascii="Times New Roman" w:hAnsi="Times New Roman" w:cs="Times New Roman"/>
          <w:iCs/>
          <w:color w:val="3A3539"/>
          <w:sz w:val="24"/>
          <w:szCs w:val="24"/>
        </w:rPr>
        <w:t xml:space="preserve"> uz indeks </w:t>
      </w:r>
      <w:r w:rsidR="005855C8">
        <w:rPr>
          <w:rFonts w:ascii="Times New Roman" w:hAnsi="Times New Roman" w:cs="Times New Roman"/>
          <w:iCs/>
          <w:color w:val="3A3539"/>
          <w:sz w:val="24"/>
          <w:szCs w:val="24"/>
        </w:rPr>
        <w:t>104,7</w:t>
      </w:r>
      <w:r w:rsidR="00C47D42">
        <w:rPr>
          <w:rFonts w:ascii="Times New Roman" w:hAnsi="Times New Roman" w:cs="Times New Roman"/>
          <w:iCs/>
          <w:color w:val="3A3539"/>
          <w:sz w:val="24"/>
          <w:szCs w:val="24"/>
        </w:rPr>
        <w:t>. Povećanje od 137.462 u odnosu na isto izvj</w:t>
      </w:r>
      <w:r w:rsidR="005855C8">
        <w:rPr>
          <w:rFonts w:ascii="Times New Roman" w:hAnsi="Times New Roman" w:cs="Times New Roman"/>
          <w:iCs/>
          <w:color w:val="3A3539"/>
          <w:sz w:val="24"/>
          <w:szCs w:val="24"/>
        </w:rPr>
        <w:t>eštajno razdoblje prošle godine.</w:t>
      </w:r>
      <w:r w:rsidR="00C47D42">
        <w:rPr>
          <w:rFonts w:ascii="Times New Roman" w:hAnsi="Times New Roman" w:cs="Times New Roman"/>
          <w:iCs/>
          <w:color w:val="3A3539"/>
          <w:sz w:val="24"/>
          <w:szCs w:val="24"/>
        </w:rPr>
        <w:t xml:space="preserve"> </w:t>
      </w:r>
      <w:r w:rsidR="005855C8" w:rsidRPr="005855C8">
        <w:rPr>
          <w:rFonts w:ascii="Times New Roman" w:hAnsi="Times New Roman" w:cs="Times New Roman"/>
          <w:iCs/>
          <w:color w:val="3A3539"/>
          <w:sz w:val="24"/>
          <w:szCs w:val="24"/>
        </w:rPr>
        <w:t>Povećanje se odnosi na sredstva dobivena za plaće i materijalna prava djelatnika područnog vrtića i programa predškole. Zaposle</w:t>
      </w:r>
      <w:r w:rsidR="005855C8">
        <w:rPr>
          <w:rFonts w:ascii="Times New Roman" w:hAnsi="Times New Roman" w:cs="Times New Roman"/>
          <w:iCs/>
          <w:color w:val="3A3539"/>
          <w:sz w:val="24"/>
          <w:szCs w:val="24"/>
        </w:rPr>
        <w:t xml:space="preserve">na je i zdravstvena voditeljica, </w:t>
      </w:r>
      <w:r w:rsidR="005855C8" w:rsidRPr="005855C8">
        <w:rPr>
          <w:rFonts w:ascii="Times New Roman" w:hAnsi="Times New Roman" w:cs="Times New Roman"/>
          <w:iCs/>
          <w:color w:val="3A3539"/>
          <w:sz w:val="24"/>
          <w:szCs w:val="24"/>
        </w:rPr>
        <w:t>troškovi</w:t>
      </w:r>
      <w:r w:rsidR="005855C8">
        <w:rPr>
          <w:rFonts w:ascii="Times New Roman" w:hAnsi="Times New Roman" w:cs="Times New Roman"/>
          <w:iCs/>
          <w:color w:val="3A3539"/>
          <w:sz w:val="24"/>
          <w:szCs w:val="24"/>
        </w:rPr>
        <w:t xml:space="preserve"> njene plaće</w:t>
      </w:r>
      <w:r w:rsidR="005855C8" w:rsidRPr="005855C8">
        <w:rPr>
          <w:rFonts w:ascii="Times New Roman" w:hAnsi="Times New Roman" w:cs="Times New Roman"/>
          <w:iCs/>
          <w:color w:val="3A3539"/>
          <w:sz w:val="24"/>
          <w:szCs w:val="24"/>
        </w:rPr>
        <w:t xml:space="preserve"> djele</w:t>
      </w:r>
      <w:r w:rsidR="005855C8">
        <w:rPr>
          <w:rFonts w:ascii="Times New Roman" w:hAnsi="Times New Roman" w:cs="Times New Roman"/>
          <w:iCs/>
          <w:color w:val="3A3539"/>
          <w:sz w:val="24"/>
          <w:szCs w:val="24"/>
        </w:rPr>
        <w:t xml:space="preserve"> se</w:t>
      </w:r>
      <w:r w:rsidR="005855C8" w:rsidRPr="005855C8">
        <w:rPr>
          <w:rFonts w:ascii="Times New Roman" w:hAnsi="Times New Roman" w:cs="Times New Roman"/>
          <w:iCs/>
          <w:color w:val="3A3539"/>
          <w:sz w:val="24"/>
          <w:szCs w:val="24"/>
        </w:rPr>
        <w:t xml:space="preserve"> između nadležnog proračuna</w:t>
      </w:r>
      <w:r w:rsidR="005855C8">
        <w:rPr>
          <w:rFonts w:ascii="Times New Roman" w:hAnsi="Times New Roman" w:cs="Times New Roman"/>
          <w:iCs/>
          <w:color w:val="3A3539"/>
          <w:sz w:val="24"/>
          <w:szCs w:val="24"/>
        </w:rPr>
        <w:t xml:space="preserve"> općine Oriovac</w:t>
      </w:r>
      <w:r w:rsidR="005855C8" w:rsidRPr="005855C8">
        <w:rPr>
          <w:rFonts w:ascii="Times New Roman" w:hAnsi="Times New Roman" w:cs="Times New Roman"/>
          <w:iCs/>
          <w:color w:val="3A3539"/>
          <w:sz w:val="24"/>
          <w:szCs w:val="24"/>
        </w:rPr>
        <w:t xml:space="preserve"> i nenadležnog</w:t>
      </w:r>
      <w:r w:rsidR="005855C8">
        <w:rPr>
          <w:rFonts w:ascii="Times New Roman" w:hAnsi="Times New Roman" w:cs="Times New Roman"/>
          <w:iCs/>
          <w:color w:val="3A3539"/>
          <w:sz w:val="24"/>
          <w:szCs w:val="24"/>
        </w:rPr>
        <w:t xml:space="preserve"> općine Brodski Stupnik</w:t>
      </w:r>
      <w:r w:rsidR="005855C8" w:rsidRPr="005855C8">
        <w:rPr>
          <w:rFonts w:ascii="Times New Roman" w:hAnsi="Times New Roman" w:cs="Times New Roman"/>
          <w:iCs/>
          <w:color w:val="3A3539"/>
          <w:sz w:val="24"/>
          <w:szCs w:val="24"/>
        </w:rPr>
        <w:t>. Psihologinja je ostvarila pravo na povećanje plaće polaganjem stručnog ispita za koju se također troškovi dijele između Osnivača općine Oriovac i općine Brodski Stupnik gdje se nalazi područni vrtić.</w:t>
      </w:r>
    </w:p>
    <w:p w:rsidR="005855C8" w:rsidRDefault="005855C8" w:rsidP="00C01BB1">
      <w:pPr>
        <w:autoSpaceDE w:val="0"/>
        <w:autoSpaceDN w:val="0"/>
        <w:adjustRightInd w:val="0"/>
        <w:spacing w:after="0" w:line="240" w:lineRule="auto"/>
        <w:rPr>
          <w:rFonts w:ascii="Times New Roman" w:hAnsi="Times New Roman" w:cs="Times New Roman"/>
          <w:iCs/>
          <w:color w:val="3A3539"/>
          <w:sz w:val="24"/>
          <w:szCs w:val="24"/>
        </w:rPr>
      </w:pPr>
    </w:p>
    <w:p w:rsidR="005855C8" w:rsidRPr="00F52994" w:rsidRDefault="005855C8" w:rsidP="005855C8">
      <w:pPr>
        <w:autoSpaceDE w:val="0"/>
        <w:autoSpaceDN w:val="0"/>
        <w:adjustRightInd w:val="0"/>
        <w:spacing w:after="0" w:line="240" w:lineRule="auto"/>
        <w:rPr>
          <w:rFonts w:ascii="Times New Roman" w:hAnsi="Times New Roman" w:cs="Times New Roman"/>
          <w:b/>
          <w:iCs/>
          <w:color w:val="3A3539"/>
          <w:sz w:val="24"/>
          <w:szCs w:val="24"/>
        </w:rPr>
      </w:pPr>
      <w:r w:rsidRPr="00F52994">
        <w:rPr>
          <w:rFonts w:ascii="Times New Roman" w:hAnsi="Times New Roman" w:cs="Times New Roman"/>
          <w:b/>
          <w:iCs/>
          <w:color w:val="3A3539"/>
          <w:sz w:val="24"/>
          <w:szCs w:val="24"/>
        </w:rPr>
        <w:t>Bilješka br. 4.</w:t>
      </w:r>
    </w:p>
    <w:p w:rsidR="005855C8" w:rsidRDefault="005855C8" w:rsidP="005855C8">
      <w:pPr>
        <w:autoSpaceDE w:val="0"/>
        <w:autoSpaceDN w:val="0"/>
        <w:adjustRightInd w:val="0"/>
        <w:spacing w:after="0" w:line="240" w:lineRule="auto"/>
        <w:rPr>
          <w:rFonts w:ascii="Times New Roman" w:hAnsi="Times New Roman" w:cs="Times New Roman"/>
          <w:iCs/>
          <w:color w:val="3A3539"/>
          <w:sz w:val="24"/>
          <w:szCs w:val="24"/>
        </w:rPr>
      </w:pPr>
      <w:r w:rsidRPr="00F52994">
        <w:rPr>
          <w:rFonts w:ascii="Times New Roman" w:hAnsi="Times New Roman" w:cs="Times New Roman"/>
          <w:b/>
          <w:iCs/>
          <w:color w:val="3A3539"/>
          <w:sz w:val="24"/>
          <w:szCs w:val="24"/>
        </w:rPr>
        <w:t>Račun iz računskog plana 638</w:t>
      </w:r>
      <w:r>
        <w:rPr>
          <w:rFonts w:ascii="Times New Roman" w:hAnsi="Times New Roman" w:cs="Times New Roman"/>
          <w:iCs/>
          <w:color w:val="3A3539"/>
          <w:sz w:val="24"/>
          <w:szCs w:val="24"/>
        </w:rPr>
        <w:t xml:space="preserve"> Pomoći temeljem prijenosa EU sredstava (šifre 6381+6382) iznose 532.061,93. Usporedbe sa izvještajnim razdobljem prethodne godine nema, jer u </w:t>
      </w:r>
      <w:r>
        <w:rPr>
          <w:rFonts w:ascii="Times New Roman" w:hAnsi="Times New Roman" w:cs="Times New Roman"/>
          <w:iCs/>
          <w:color w:val="3A3539"/>
          <w:sz w:val="24"/>
          <w:szCs w:val="24"/>
        </w:rPr>
        <w:lastRenderedPageBreak/>
        <w:t>prethodnoj godini nije bilo sredstava uplaćenih iz EU fondova. Sredstva su primljena za potrebe provedbe projekta (za nabavu didaktike i uređaja senzorne sobe, edukacije radnika i plaća radnika zaposlenih na EU projektu).</w:t>
      </w:r>
    </w:p>
    <w:p w:rsidR="005855C8" w:rsidRDefault="005855C8" w:rsidP="005855C8">
      <w:pPr>
        <w:autoSpaceDE w:val="0"/>
        <w:autoSpaceDN w:val="0"/>
        <w:adjustRightInd w:val="0"/>
        <w:spacing w:after="0" w:line="240" w:lineRule="auto"/>
        <w:rPr>
          <w:rFonts w:ascii="Times New Roman" w:hAnsi="Times New Roman" w:cs="Times New Roman"/>
          <w:iCs/>
          <w:color w:val="3A3539"/>
          <w:sz w:val="24"/>
          <w:szCs w:val="24"/>
        </w:rPr>
      </w:pPr>
    </w:p>
    <w:p w:rsidR="005855C8" w:rsidRDefault="005855C8" w:rsidP="005855C8">
      <w:pPr>
        <w:autoSpaceDE w:val="0"/>
        <w:autoSpaceDN w:val="0"/>
        <w:adjustRightInd w:val="0"/>
        <w:spacing w:after="0" w:line="240" w:lineRule="auto"/>
        <w:rPr>
          <w:rFonts w:ascii="Times New Roman" w:hAnsi="Times New Roman" w:cs="Times New Roman"/>
          <w:iCs/>
          <w:color w:val="3A3539"/>
          <w:sz w:val="24"/>
          <w:szCs w:val="24"/>
        </w:rPr>
      </w:pPr>
      <w:r w:rsidRPr="005855C8">
        <w:rPr>
          <w:rFonts w:ascii="Times New Roman" w:hAnsi="Times New Roman" w:cs="Times New Roman"/>
          <w:b/>
          <w:iCs/>
          <w:color w:val="3A3539"/>
          <w:sz w:val="24"/>
          <w:szCs w:val="24"/>
        </w:rPr>
        <w:t>Bilješka br. 5.</w:t>
      </w:r>
      <w:r>
        <w:rPr>
          <w:rFonts w:ascii="Times New Roman" w:hAnsi="Times New Roman" w:cs="Times New Roman"/>
          <w:iCs/>
          <w:color w:val="3A3539"/>
          <w:sz w:val="24"/>
          <w:szCs w:val="24"/>
        </w:rPr>
        <w:t xml:space="preserve"> </w:t>
      </w:r>
    </w:p>
    <w:p w:rsidR="005855C8" w:rsidRDefault="005855C8" w:rsidP="005855C8">
      <w:pPr>
        <w:autoSpaceDE w:val="0"/>
        <w:autoSpaceDN w:val="0"/>
        <w:adjustRightInd w:val="0"/>
        <w:spacing w:after="0" w:line="240" w:lineRule="auto"/>
        <w:rPr>
          <w:rFonts w:ascii="Times New Roman" w:hAnsi="Times New Roman" w:cs="Times New Roman"/>
          <w:iCs/>
          <w:color w:val="3A3539"/>
          <w:sz w:val="24"/>
          <w:szCs w:val="24"/>
        </w:rPr>
      </w:pPr>
      <w:r w:rsidRPr="00967AAA">
        <w:rPr>
          <w:rFonts w:ascii="Times New Roman" w:hAnsi="Times New Roman" w:cs="Times New Roman"/>
          <w:b/>
          <w:iCs/>
          <w:color w:val="3A3539"/>
          <w:sz w:val="24"/>
          <w:szCs w:val="24"/>
        </w:rPr>
        <w:t>Račun iz računskog plana 64</w:t>
      </w:r>
      <w:r w:rsidRPr="005855C8">
        <w:rPr>
          <w:rFonts w:ascii="Times New Roman" w:hAnsi="Times New Roman" w:cs="Times New Roman"/>
          <w:iCs/>
          <w:color w:val="3A3539"/>
          <w:sz w:val="24"/>
          <w:szCs w:val="24"/>
        </w:rPr>
        <w:t xml:space="preserve"> </w:t>
      </w:r>
      <w:r>
        <w:rPr>
          <w:rFonts w:ascii="Times New Roman" w:hAnsi="Times New Roman" w:cs="Times New Roman"/>
          <w:iCs/>
          <w:color w:val="3A3539"/>
          <w:sz w:val="24"/>
          <w:szCs w:val="24"/>
        </w:rPr>
        <w:t>Prihodi od imovine (šifre 641+642+643) iznose 0,89. Usporedbe sa izvještajnim razdobljem prethodne godine nema jer u prethodnoj godini nije bilo prihoda od financijske imovine (prihod od kamate)</w:t>
      </w:r>
    </w:p>
    <w:p w:rsidR="005855C8" w:rsidRDefault="005855C8" w:rsidP="00C01BB1">
      <w:pPr>
        <w:autoSpaceDE w:val="0"/>
        <w:autoSpaceDN w:val="0"/>
        <w:adjustRightInd w:val="0"/>
        <w:spacing w:after="0" w:line="240" w:lineRule="auto"/>
        <w:rPr>
          <w:rFonts w:ascii="Times New Roman" w:hAnsi="Times New Roman" w:cs="Times New Roman"/>
          <w:iCs/>
          <w:color w:val="3A3539"/>
          <w:sz w:val="24"/>
          <w:szCs w:val="24"/>
        </w:rPr>
      </w:pPr>
    </w:p>
    <w:p w:rsidR="00C01BB1" w:rsidRPr="00B633C0" w:rsidRDefault="00C01BB1" w:rsidP="00C01BB1">
      <w:pPr>
        <w:autoSpaceDE w:val="0"/>
        <w:autoSpaceDN w:val="0"/>
        <w:adjustRightInd w:val="0"/>
        <w:spacing w:after="0" w:line="240" w:lineRule="auto"/>
        <w:rPr>
          <w:rFonts w:ascii="Times New Roman" w:hAnsi="Times New Roman" w:cs="Times New Roman"/>
          <w:b/>
          <w:iCs/>
          <w:color w:val="3A3539"/>
          <w:sz w:val="24"/>
          <w:szCs w:val="24"/>
        </w:rPr>
      </w:pPr>
      <w:r w:rsidRPr="00B633C0">
        <w:rPr>
          <w:rFonts w:ascii="Times New Roman" w:hAnsi="Times New Roman" w:cs="Times New Roman"/>
          <w:b/>
          <w:iCs/>
          <w:color w:val="3A3539"/>
          <w:sz w:val="24"/>
          <w:szCs w:val="24"/>
        </w:rPr>
        <w:t xml:space="preserve">Bilješka br. </w:t>
      </w:r>
      <w:r w:rsidR="00B633C0" w:rsidRPr="00B633C0">
        <w:rPr>
          <w:rFonts w:ascii="Times New Roman" w:hAnsi="Times New Roman" w:cs="Times New Roman"/>
          <w:b/>
          <w:iCs/>
          <w:color w:val="3A3539"/>
          <w:sz w:val="24"/>
          <w:szCs w:val="24"/>
        </w:rPr>
        <w:t>6</w:t>
      </w:r>
      <w:r w:rsidR="008F07E5" w:rsidRPr="00B633C0">
        <w:rPr>
          <w:rFonts w:ascii="Times New Roman" w:hAnsi="Times New Roman" w:cs="Times New Roman"/>
          <w:b/>
          <w:iCs/>
          <w:color w:val="3A3539"/>
          <w:sz w:val="24"/>
          <w:szCs w:val="24"/>
        </w:rPr>
        <w:t>.</w:t>
      </w:r>
    </w:p>
    <w:p w:rsidR="00C01BB1" w:rsidRDefault="00B633C0" w:rsidP="00C01BB1">
      <w:pPr>
        <w:autoSpaceDE w:val="0"/>
        <w:autoSpaceDN w:val="0"/>
        <w:adjustRightInd w:val="0"/>
        <w:spacing w:after="0" w:line="240" w:lineRule="auto"/>
        <w:rPr>
          <w:rFonts w:ascii="Times New Roman" w:hAnsi="Times New Roman" w:cs="Times New Roman"/>
          <w:iCs/>
          <w:color w:val="3A3539"/>
          <w:sz w:val="24"/>
          <w:szCs w:val="24"/>
        </w:rPr>
      </w:pPr>
      <w:r w:rsidRPr="002C0C64">
        <w:rPr>
          <w:rFonts w:ascii="Times New Roman" w:hAnsi="Times New Roman" w:cs="Times New Roman"/>
          <w:b/>
          <w:iCs/>
          <w:color w:val="3A3539"/>
          <w:sz w:val="24"/>
          <w:szCs w:val="24"/>
        </w:rPr>
        <w:t>Račun iz računskog plana:</w:t>
      </w:r>
      <w:r>
        <w:rPr>
          <w:rFonts w:ascii="Times New Roman" w:hAnsi="Times New Roman" w:cs="Times New Roman"/>
          <w:b/>
          <w:iCs/>
          <w:color w:val="3A3539"/>
          <w:sz w:val="24"/>
          <w:szCs w:val="24"/>
        </w:rPr>
        <w:t xml:space="preserve"> </w:t>
      </w:r>
      <w:r w:rsidRPr="002C0C64">
        <w:rPr>
          <w:rFonts w:ascii="Times New Roman" w:hAnsi="Times New Roman" w:cs="Times New Roman"/>
          <w:b/>
          <w:iCs/>
          <w:color w:val="3A3539"/>
          <w:sz w:val="24"/>
          <w:szCs w:val="24"/>
        </w:rPr>
        <w:t>65</w:t>
      </w:r>
      <w:r>
        <w:rPr>
          <w:rFonts w:ascii="Times New Roman" w:hAnsi="Times New Roman" w:cs="Times New Roman"/>
          <w:iCs/>
          <w:color w:val="3A3539"/>
          <w:sz w:val="24"/>
          <w:szCs w:val="24"/>
        </w:rPr>
        <w:t xml:space="preserve"> </w:t>
      </w:r>
      <w:r w:rsidRPr="005303AA">
        <w:rPr>
          <w:rFonts w:ascii="Times New Roman" w:hAnsi="Times New Roman" w:cs="Times New Roman"/>
          <w:iCs/>
          <w:color w:val="3A3539"/>
          <w:sz w:val="24"/>
          <w:szCs w:val="24"/>
        </w:rPr>
        <w:t xml:space="preserve"> prihodi od upravnih i administrativnih pristojbi, pristojbi po posebnim propisima i naknada  </w:t>
      </w:r>
      <w:r>
        <w:rPr>
          <w:rFonts w:ascii="Times New Roman" w:hAnsi="Times New Roman" w:cs="Times New Roman"/>
          <w:iCs/>
          <w:color w:val="3A3539"/>
          <w:sz w:val="24"/>
          <w:szCs w:val="24"/>
        </w:rPr>
        <w:t>(šifre 651+652+653)</w:t>
      </w:r>
      <w:r w:rsidRPr="005303AA">
        <w:rPr>
          <w:rFonts w:ascii="Times New Roman" w:hAnsi="Times New Roman" w:cs="Times New Roman"/>
          <w:iCs/>
          <w:color w:val="3A3539"/>
          <w:sz w:val="24"/>
          <w:szCs w:val="24"/>
        </w:rPr>
        <w:t xml:space="preserve"> </w:t>
      </w:r>
      <w:r w:rsidR="000300C9" w:rsidRPr="005E2705">
        <w:rPr>
          <w:rFonts w:ascii="Times New Roman" w:hAnsi="Times New Roman" w:cs="Times New Roman"/>
          <w:iCs/>
          <w:color w:val="3A3539"/>
          <w:sz w:val="24"/>
          <w:szCs w:val="24"/>
        </w:rPr>
        <w:t xml:space="preserve"> </w:t>
      </w:r>
      <w:r w:rsidR="00C01BB1" w:rsidRPr="005E2705">
        <w:rPr>
          <w:rFonts w:ascii="Times New Roman" w:hAnsi="Times New Roman" w:cs="Times New Roman"/>
          <w:iCs/>
          <w:color w:val="3A3539"/>
          <w:sz w:val="24"/>
          <w:szCs w:val="24"/>
        </w:rPr>
        <w:t xml:space="preserve">iznose </w:t>
      </w:r>
      <w:r>
        <w:rPr>
          <w:rFonts w:ascii="Times New Roman" w:hAnsi="Times New Roman" w:cs="Times New Roman"/>
          <w:iCs/>
          <w:color w:val="3A3539"/>
          <w:sz w:val="24"/>
          <w:szCs w:val="24"/>
        </w:rPr>
        <w:t>644.985,88</w:t>
      </w:r>
      <w:r w:rsidR="00756132">
        <w:rPr>
          <w:rFonts w:ascii="Times New Roman" w:hAnsi="Times New Roman" w:cs="Times New Roman"/>
          <w:iCs/>
          <w:color w:val="3A3539"/>
          <w:sz w:val="24"/>
          <w:szCs w:val="24"/>
        </w:rPr>
        <w:t xml:space="preserve"> uz indeks </w:t>
      </w:r>
      <w:r>
        <w:rPr>
          <w:rFonts w:ascii="Times New Roman" w:hAnsi="Times New Roman" w:cs="Times New Roman"/>
          <w:iCs/>
          <w:color w:val="3A3539"/>
          <w:sz w:val="24"/>
          <w:szCs w:val="24"/>
        </w:rPr>
        <w:t>128,8</w:t>
      </w:r>
      <w:r w:rsidR="00756132">
        <w:rPr>
          <w:rFonts w:ascii="Times New Roman" w:hAnsi="Times New Roman" w:cs="Times New Roman"/>
          <w:iCs/>
          <w:color w:val="3A3539"/>
          <w:sz w:val="24"/>
          <w:szCs w:val="24"/>
        </w:rPr>
        <w:t>.</w:t>
      </w:r>
      <w:r w:rsidR="008F07E5">
        <w:rPr>
          <w:rFonts w:ascii="Times New Roman" w:hAnsi="Times New Roman" w:cs="Times New Roman"/>
          <w:iCs/>
          <w:color w:val="3A3539"/>
          <w:sz w:val="24"/>
          <w:szCs w:val="24"/>
        </w:rPr>
        <w:t xml:space="preserve"> Povećanje od </w:t>
      </w:r>
      <w:r w:rsidRPr="00B633C0">
        <w:rPr>
          <w:rFonts w:ascii="Times New Roman" w:hAnsi="Times New Roman" w:cs="Times New Roman"/>
          <w:iCs/>
          <w:color w:val="3A3539"/>
          <w:sz w:val="24"/>
          <w:szCs w:val="24"/>
        </w:rPr>
        <w:t>144.073,88</w:t>
      </w:r>
      <w:r w:rsidR="005855C8">
        <w:rPr>
          <w:rFonts w:ascii="Times New Roman" w:hAnsi="Times New Roman" w:cs="Times New Roman"/>
          <w:iCs/>
          <w:color w:val="3A3539"/>
          <w:sz w:val="24"/>
          <w:szCs w:val="24"/>
        </w:rPr>
        <w:t xml:space="preserve"> </w:t>
      </w:r>
      <w:r w:rsidR="008F07E5">
        <w:rPr>
          <w:rFonts w:ascii="Times New Roman" w:hAnsi="Times New Roman" w:cs="Times New Roman"/>
          <w:iCs/>
          <w:color w:val="3A3539"/>
          <w:sz w:val="24"/>
          <w:szCs w:val="24"/>
        </w:rPr>
        <w:t xml:space="preserve">u odnosu na isto izvještajno razdoblje prethodne godine i odnosi se na sredstva od sufinanciranja cijene usluge. </w:t>
      </w:r>
      <w:r w:rsidR="00756132">
        <w:rPr>
          <w:rFonts w:ascii="Times New Roman" w:hAnsi="Times New Roman" w:cs="Times New Roman"/>
          <w:iCs/>
          <w:color w:val="3A3539"/>
          <w:sz w:val="24"/>
          <w:szCs w:val="24"/>
        </w:rPr>
        <w:t>Razlog povećanja je plaćaju veću cijenu sufinanciranja</w:t>
      </w:r>
      <w:r>
        <w:rPr>
          <w:rFonts w:ascii="Times New Roman" w:hAnsi="Times New Roman" w:cs="Times New Roman"/>
          <w:iCs/>
          <w:color w:val="3A3539"/>
          <w:sz w:val="24"/>
          <w:szCs w:val="24"/>
        </w:rPr>
        <w:t xml:space="preserve"> i povećanje ekonomske cijene i udjela roditelja u cijeni vrtića.</w:t>
      </w:r>
    </w:p>
    <w:p w:rsidR="00B633C0" w:rsidRDefault="00B633C0" w:rsidP="00C01BB1">
      <w:pPr>
        <w:autoSpaceDE w:val="0"/>
        <w:autoSpaceDN w:val="0"/>
        <w:adjustRightInd w:val="0"/>
        <w:spacing w:after="0" w:line="240" w:lineRule="auto"/>
        <w:rPr>
          <w:rFonts w:ascii="Times New Roman" w:hAnsi="Times New Roman" w:cs="Times New Roman"/>
          <w:iCs/>
          <w:color w:val="3A3539"/>
          <w:sz w:val="24"/>
          <w:szCs w:val="24"/>
        </w:rPr>
      </w:pPr>
    </w:p>
    <w:p w:rsidR="00B633C0" w:rsidRDefault="00B633C0" w:rsidP="00B633C0">
      <w:pPr>
        <w:autoSpaceDE w:val="0"/>
        <w:autoSpaceDN w:val="0"/>
        <w:adjustRightInd w:val="0"/>
        <w:spacing w:after="0" w:line="240" w:lineRule="auto"/>
        <w:rPr>
          <w:rFonts w:ascii="Times New Roman" w:hAnsi="Times New Roman" w:cs="Times New Roman"/>
          <w:b/>
          <w:iCs/>
          <w:color w:val="504B4F"/>
          <w:sz w:val="24"/>
          <w:szCs w:val="24"/>
        </w:rPr>
      </w:pPr>
      <w:r w:rsidRPr="00F4400F">
        <w:rPr>
          <w:rFonts w:ascii="Times New Roman" w:hAnsi="Times New Roman" w:cs="Times New Roman"/>
          <w:b/>
          <w:iCs/>
          <w:color w:val="3A3539"/>
          <w:sz w:val="24"/>
          <w:szCs w:val="24"/>
        </w:rPr>
        <w:t xml:space="preserve">Bilješka </w:t>
      </w:r>
      <w:r w:rsidRPr="00F4400F">
        <w:rPr>
          <w:rFonts w:ascii="Times New Roman" w:hAnsi="Times New Roman" w:cs="Times New Roman"/>
          <w:b/>
          <w:iCs/>
          <w:color w:val="504B4F"/>
          <w:sz w:val="24"/>
          <w:szCs w:val="24"/>
        </w:rPr>
        <w:t>br.</w:t>
      </w:r>
      <w:r>
        <w:rPr>
          <w:rFonts w:ascii="Times New Roman" w:hAnsi="Times New Roman" w:cs="Times New Roman"/>
          <w:b/>
          <w:iCs/>
          <w:color w:val="504B4F"/>
          <w:sz w:val="24"/>
          <w:szCs w:val="24"/>
        </w:rPr>
        <w:t>7.</w:t>
      </w:r>
    </w:p>
    <w:p w:rsidR="00756132" w:rsidRDefault="00B633C0" w:rsidP="00C01BB1">
      <w:pPr>
        <w:autoSpaceDE w:val="0"/>
        <w:autoSpaceDN w:val="0"/>
        <w:adjustRightInd w:val="0"/>
        <w:spacing w:after="0" w:line="240" w:lineRule="auto"/>
        <w:rPr>
          <w:rFonts w:ascii="Times New Roman" w:hAnsi="Times New Roman" w:cs="Times New Roman"/>
          <w:iCs/>
          <w:color w:val="504B4F"/>
          <w:sz w:val="24"/>
          <w:szCs w:val="24"/>
        </w:rPr>
      </w:pPr>
      <w:r>
        <w:rPr>
          <w:rFonts w:ascii="Times New Roman" w:hAnsi="Times New Roman" w:cs="Times New Roman"/>
          <w:b/>
          <w:iCs/>
          <w:color w:val="504B4F"/>
          <w:sz w:val="24"/>
          <w:szCs w:val="24"/>
        </w:rPr>
        <w:t xml:space="preserve">Račun iz računskog plana 66 </w:t>
      </w:r>
      <w:r>
        <w:rPr>
          <w:rFonts w:ascii="Times New Roman" w:hAnsi="Times New Roman" w:cs="Times New Roman"/>
          <w:iCs/>
          <w:color w:val="504B4F"/>
          <w:sz w:val="24"/>
          <w:szCs w:val="24"/>
        </w:rPr>
        <w:t xml:space="preserve">Prihodi od prodaje proizvoda i robe te pruženih usluga, prihodi od donacija te povrati po protestiranim jamstvima (šifre 6631 do 6634) iznose 20.000,00. Usporedbe sa istim izvještajnim razdobljem nema. </w:t>
      </w:r>
      <w:r w:rsidRPr="00B633C0">
        <w:rPr>
          <w:rFonts w:ascii="Times New Roman" w:hAnsi="Times New Roman" w:cs="Times New Roman"/>
          <w:iCs/>
          <w:color w:val="504B4F"/>
          <w:sz w:val="24"/>
          <w:szCs w:val="24"/>
        </w:rPr>
        <w:t>Prihod se odnosi na donaciju dobivenu od INE za projekt INA-a Zeleni pojas na kojemu je Dječji vrtić „Ivančica Oriovac“ odnio pobjedu i osvojio donaciju za projekt EKO vrta vrtića.</w:t>
      </w:r>
    </w:p>
    <w:p w:rsidR="00B633C0" w:rsidRDefault="00B633C0" w:rsidP="00C01BB1">
      <w:pPr>
        <w:autoSpaceDE w:val="0"/>
        <w:autoSpaceDN w:val="0"/>
        <w:adjustRightInd w:val="0"/>
        <w:spacing w:after="0" w:line="240" w:lineRule="auto"/>
        <w:rPr>
          <w:rFonts w:ascii="Times New Roman" w:hAnsi="Times New Roman" w:cs="Times New Roman"/>
          <w:iCs/>
          <w:color w:val="3A3539"/>
          <w:sz w:val="24"/>
          <w:szCs w:val="24"/>
        </w:rPr>
      </w:pPr>
    </w:p>
    <w:p w:rsidR="00B633C0" w:rsidRDefault="00B633C0" w:rsidP="00C01BB1">
      <w:pPr>
        <w:autoSpaceDE w:val="0"/>
        <w:autoSpaceDN w:val="0"/>
        <w:adjustRightInd w:val="0"/>
        <w:spacing w:after="0" w:line="240" w:lineRule="auto"/>
        <w:rPr>
          <w:rFonts w:ascii="Times New Roman" w:hAnsi="Times New Roman" w:cs="Times New Roman"/>
          <w:b/>
          <w:iCs/>
          <w:color w:val="3A3539"/>
          <w:sz w:val="24"/>
          <w:szCs w:val="24"/>
        </w:rPr>
      </w:pPr>
      <w:r>
        <w:rPr>
          <w:rFonts w:ascii="Times New Roman" w:hAnsi="Times New Roman" w:cs="Times New Roman"/>
          <w:b/>
          <w:iCs/>
          <w:color w:val="3A3539"/>
          <w:sz w:val="24"/>
          <w:szCs w:val="24"/>
        </w:rPr>
        <w:t>Bilješka br.8.</w:t>
      </w:r>
    </w:p>
    <w:p w:rsidR="00FD3846" w:rsidRDefault="00B633C0" w:rsidP="00C01BB1">
      <w:pPr>
        <w:autoSpaceDE w:val="0"/>
        <w:autoSpaceDN w:val="0"/>
        <w:adjustRightInd w:val="0"/>
        <w:spacing w:after="0" w:line="240" w:lineRule="auto"/>
        <w:rPr>
          <w:rFonts w:ascii="Times New Roman" w:hAnsi="Times New Roman" w:cs="Times New Roman"/>
          <w:iCs/>
          <w:color w:val="3A3539"/>
          <w:sz w:val="24"/>
          <w:szCs w:val="24"/>
        </w:rPr>
      </w:pPr>
      <w:r w:rsidRPr="002C0C64">
        <w:rPr>
          <w:rFonts w:ascii="Times New Roman" w:hAnsi="Times New Roman" w:cs="Times New Roman"/>
          <w:b/>
          <w:iCs/>
          <w:color w:val="3A3539"/>
          <w:sz w:val="24"/>
          <w:szCs w:val="24"/>
        </w:rPr>
        <w:t>Račun iz računskog plana:</w:t>
      </w:r>
      <w:r>
        <w:rPr>
          <w:rFonts w:ascii="Times New Roman" w:hAnsi="Times New Roman" w:cs="Times New Roman"/>
          <w:b/>
          <w:iCs/>
          <w:color w:val="3A3539"/>
          <w:sz w:val="24"/>
          <w:szCs w:val="24"/>
        </w:rPr>
        <w:t xml:space="preserve"> </w:t>
      </w:r>
      <w:r w:rsidRPr="002C0C64">
        <w:rPr>
          <w:rFonts w:ascii="Times New Roman" w:hAnsi="Times New Roman" w:cs="Times New Roman"/>
          <w:b/>
          <w:iCs/>
          <w:color w:val="3A3539"/>
          <w:sz w:val="24"/>
          <w:szCs w:val="24"/>
        </w:rPr>
        <w:t>6</w:t>
      </w:r>
      <w:r>
        <w:rPr>
          <w:rFonts w:ascii="Times New Roman" w:hAnsi="Times New Roman" w:cs="Times New Roman"/>
          <w:b/>
          <w:iCs/>
          <w:color w:val="3A3539"/>
          <w:sz w:val="24"/>
          <w:szCs w:val="24"/>
        </w:rPr>
        <w:t>7</w:t>
      </w:r>
      <w:r>
        <w:rPr>
          <w:rFonts w:ascii="Times New Roman" w:hAnsi="Times New Roman" w:cs="Times New Roman"/>
          <w:iCs/>
          <w:color w:val="3A3539"/>
          <w:sz w:val="24"/>
          <w:szCs w:val="24"/>
        </w:rPr>
        <w:t xml:space="preserve"> </w:t>
      </w:r>
      <w:r w:rsidRPr="005303AA">
        <w:rPr>
          <w:rFonts w:ascii="Times New Roman" w:hAnsi="Times New Roman" w:cs="Times New Roman"/>
          <w:iCs/>
          <w:color w:val="3A3539"/>
          <w:sz w:val="24"/>
          <w:szCs w:val="24"/>
        </w:rPr>
        <w:t xml:space="preserve">  prihodi iz nadležnog proračuna i od HZZO-a na temelju ugovornih obveza (</w:t>
      </w:r>
      <w:r>
        <w:rPr>
          <w:rFonts w:ascii="Times New Roman" w:hAnsi="Times New Roman" w:cs="Times New Roman"/>
          <w:iCs/>
          <w:color w:val="3A3539"/>
          <w:sz w:val="24"/>
          <w:szCs w:val="24"/>
        </w:rPr>
        <w:t>šifre 671+673</w:t>
      </w:r>
      <w:r w:rsidRPr="005303AA">
        <w:rPr>
          <w:rFonts w:ascii="Times New Roman" w:hAnsi="Times New Roman" w:cs="Times New Roman"/>
          <w:iCs/>
          <w:color w:val="3A3539"/>
          <w:sz w:val="24"/>
          <w:szCs w:val="24"/>
        </w:rPr>
        <w:t>)</w:t>
      </w:r>
      <w:r w:rsidR="000300C9" w:rsidRPr="005E2705">
        <w:rPr>
          <w:rFonts w:ascii="Times New Roman" w:hAnsi="Times New Roman" w:cs="Times New Roman"/>
          <w:iCs/>
          <w:color w:val="3A3539"/>
          <w:sz w:val="24"/>
          <w:szCs w:val="24"/>
        </w:rPr>
        <w:t xml:space="preserve"> iznose </w:t>
      </w:r>
      <w:r>
        <w:rPr>
          <w:rFonts w:ascii="Times New Roman" w:hAnsi="Times New Roman" w:cs="Times New Roman"/>
          <w:iCs/>
          <w:color w:val="3A3539"/>
          <w:sz w:val="24"/>
          <w:szCs w:val="24"/>
        </w:rPr>
        <w:t>2.059.482,59</w:t>
      </w:r>
      <w:r w:rsidR="00756132">
        <w:rPr>
          <w:rFonts w:ascii="Times New Roman" w:hAnsi="Times New Roman" w:cs="Times New Roman"/>
          <w:iCs/>
          <w:color w:val="3A3539"/>
          <w:sz w:val="24"/>
          <w:szCs w:val="24"/>
        </w:rPr>
        <w:t xml:space="preserve"> uz indeks 124,</w:t>
      </w:r>
      <w:r>
        <w:rPr>
          <w:rFonts w:ascii="Times New Roman" w:hAnsi="Times New Roman" w:cs="Times New Roman"/>
          <w:iCs/>
          <w:color w:val="3A3539"/>
          <w:sz w:val="24"/>
          <w:szCs w:val="24"/>
        </w:rPr>
        <w:t>9</w:t>
      </w:r>
      <w:r w:rsidR="008F07E5">
        <w:rPr>
          <w:rFonts w:ascii="Times New Roman" w:hAnsi="Times New Roman" w:cs="Times New Roman"/>
          <w:iCs/>
          <w:color w:val="3A3539"/>
          <w:sz w:val="24"/>
          <w:szCs w:val="24"/>
        </w:rPr>
        <w:t xml:space="preserve">. Povećanje od </w:t>
      </w:r>
      <w:r w:rsidRPr="00B633C0">
        <w:rPr>
          <w:rFonts w:ascii="Times New Roman" w:hAnsi="Times New Roman" w:cs="Times New Roman"/>
          <w:iCs/>
          <w:color w:val="3A3539"/>
          <w:sz w:val="24"/>
          <w:szCs w:val="24"/>
        </w:rPr>
        <w:t>410.978,59</w:t>
      </w:r>
      <w:r>
        <w:rPr>
          <w:rFonts w:ascii="Times New Roman" w:hAnsi="Times New Roman" w:cs="Times New Roman"/>
          <w:iCs/>
          <w:color w:val="3A3539"/>
          <w:sz w:val="24"/>
          <w:szCs w:val="24"/>
        </w:rPr>
        <w:t xml:space="preserve"> </w:t>
      </w:r>
      <w:r w:rsidR="008F07E5">
        <w:rPr>
          <w:rFonts w:ascii="Times New Roman" w:hAnsi="Times New Roman" w:cs="Times New Roman"/>
          <w:iCs/>
          <w:color w:val="3A3539"/>
          <w:sz w:val="24"/>
          <w:szCs w:val="24"/>
        </w:rPr>
        <w:t xml:space="preserve">u odnosu na isto izvještajno razdoblje prethodne godine. </w:t>
      </w:r>
      <w:r>
        <w:rPr>
          <w:rFonts w:ascii="Times New Roman" w:hAnsi="Times New Roman" w:cs="Times New Roman"/>
          <w:iCs/>
          <w:color w:val="3A3539"/>
          <w:sz w:val="24"/>
          <w:szCs w:val="24"/>
        </w:rPr>
        <w:t xml:space="preserve">U vrtiću je zaposlena veći broj radnika, zbog poštivanja DPS-a. Povećanjem skupina u matičnom objektu na određeno vrijeme zaposleni su djelatnici za potrebe održavanja redovnog programa na određeno vrijeme. Općina Oriovac uplatila je </w:t>
      </w:r>
      <w:r w:rsidRPr="00EE283E">
        <w:rPr>
          <w:rFonts w:ascii="Times New Roman" w:hAnsi="Times New Roman" w:cs="Times New Roman"/>
          <w:iCs/>
          <w:color w:val="3A3539"/>
          <w:sz w:val="24"/>
          <w:szCs w:val="24"/>
        </w:rPr>
        <w:t>28.823,12</w:t>
      </w:r>
      <w:r>
        <w:rPr>
          <w:rFonts w:ascii="Times New Roman" w:hAnsi="Times New Roman" w:cs="Times New Roman"/>
          <w:iCs/>
          <w:color w:val="3A3539"/>
          <w:sz w:val="24"/>
          <w:szCs w:val="24"/>
        </w:rPr>
        <w:t xml:space="preserve">kn za sufinanciranje usluga vrtića za roditelje iz sredstava </w:t>
      </w:r>
      <w:r w:rsidRPr="00EE283E">
        <w:rPr>
          <w:rFonts w:ascii="Times New Roman" w:hAnsi="Times New Roman" w:cs="Times New Roman"/>
          <w:iCs/>
          <w:color w:val="3A3539"/>
          <w:sz w:val="24"/>
          <w:szCs w:val="24"/>
        </w:rPr>
        <w:t>Ministarstv</w:t>
      </w:r>
      <w:r>
        <w:rPr>
          <w:rFonts w:ascii="Times New Roman" w:hAnsi="Times New Roman" w:cs="Times New Roman"/>
          <w:iCs/>
          <w:color w:val="3A3539"/>
          <w:sz w:val="24"/>
          <w:szCs w:val="24"/>
        </w:rPr>
        <w:t>a</w:t>
      </w:r>
      <w:r w:rsidRPr="00EE283E">
        <w:rPr>
          <w:rFonts w:ascii="Times New Roman" w:hAnsi="Times New Roman" w:cs="Times New Roman"/>
          <w:iCs/>
          <w:color w:val="3A3539"/>
          <w:sz w:val="24"/>
          <w:szCs w:val="24"/>
        </w:rPr>
        <w:t xml:space="preserve"> za demografiju, obitelj, mlade i socijalnu politiku</w:t>
      </w:r>
      <w:r>
        <w:rPr>
          <w:rFonts w:ascii="Times New Roman" w:hAnsi="Times New Roman" w:cs="Times New Roman"/>
          <w:iCs/>
          <w:color w:val="3A3539"/>
          <w:sz w:val="24"/>
          <w:szCs w:val="24"/>
        </w:rPr>
        <w:t xml:space="preserve">. Također Osnivač je doznačio sredstva za materijalnih prava radnika koji rade na projektu Sretna zajednica koji projektom nisu predviđeni, da ne bi došlo do diskriminacije radnika koji rade na </w:t>
      </w:r>
      <w:r w:rsidR="006B11DF">
        <w:rPr>
          <w:rFonts w:ascii="Times New Roman" w:hAnsi="Times New Roman" w:cs="Times New Roman"/>
          <w:iCs/>
          <w:color w:val="3A3539"/>
          <w:sz w:val="24"/>
          <w:szCs w:val="24"/>
        </w:rPr>
        <w:t>projektu u odnosu na radnike redovnog programa vrtića.</w:t>
      </w:r>
    </w:p>
    <w:p w:rsidR="006B11DF" w:rsidRPr="005E2705" w:rsidRDefault="006B11DF" w:rsidP="00C01BB1">
      <w:pPr>
        <w:autoSpaceDE w:val="0"/>
        <w:autoSpaceDN w:val="0"/>
        <w:adjustRightInd w:val="0"/>
        <w:spacing w:after="0" w:line="240" w:lineRule="auto"/>
        <w:rPr>
          <w:rFonts w:ascii="Times New Roman" w:hAnsi="Times New Roman" w:cs="Times New Roman"/>
          <w:iCs/>
          <w:color w:val="3A3539"/>
          <w:sz w:val="24"/>
          <w:szCs w:val="24"/>
        </w:rPr>
      </w:pPr>
    </w:p>
    <w:p w:rsidR="006B11DF" w:rsidRPr="006B11DF" w:rsidRDefault="006B11DF" w:rsidP="00C01BB1">
      <w:pPr>
        <w:autoSpaceDE w:val="0"/>
        <w:autoSpaceDN w:val="0"/>
        <w:adjustRightInd w:val="0"/>
        <w:spacing w:after="0" w:line="240" w:lineRule="auto"/>
        <w:rPr>
          <w:rFonts w:ascii="Times New Roman" w:hAnsi="Times New Roman" w:cs="Times New Roman"/>
          <w:b/>
          <w:iCs/>
          <w:color w:val="3A3539"/>
          <w:sz w:val="24"/>
          <w:szCs w:val="24"/>
        </w:rPr>
      </w:pPr>
      <w:r w:rsidRPr="006B11DF">
        <w:rPr>
          <w:rFonts w:ascii="Times New Roman" w:hAnsi="Times New Roman" w:cs="Times New Roman"/>
          <w:b/>
          <w:iCs/>
          <w:color w:val="3A3539"/>
          <w:sz w:val="24"/>
          <w:szCs w:val="24"/>
        </w:rPr>
        <w:t>Bilješka br.9.</w:t>
      </w:r>
    </w:p>
    <w:p w:rsidR="00B64C19" w:rsidRDefault="006B11DF" w:rsidP="00C01BB1">
      <w:pPr>
        <w:autoSpaceDE w:val="0"/>
        <w:autoSpaceDN w:val="0"/>
        <w:adjustRightInd w:val="0"/>
        <w:spacing w:after="0" w:line="240" w:lineRule="auto"/>
        <w:rPr>
          <w:rFonts w:ascii="Times New Roman" w:hAnsi="Times New Roman" w:cs="Times New Roman"/>
          <w:iCs/>
          <w:color w:val="3A3539"/>
          <w:sz w:val="24"/>
          <w:szCs w:val="24"/>
        </w:rPr>
      </w:pPr>
      <w:r w:rsidRPr="006B11DF">
        <w:rPr>
          <w:rFonts w:ascii="Times New Roman" w:hAnsi="Times New Roman" w:cs="Times New Roman"/>
          <w:b/>
          <w:iCs/>
          <w:color w:val="3A3539"/>
          <w:sz w:val="24"/>
          <w:szCs w:val="24"/>
        </w:rPr>
        <w:t>Račun iz računskog plana: 3</w:t>
      </w:r>
      <w:r w:rsidRPr="006B11DF">
        <w:rPr>
          <w:rFonts w:ascii="Times New Roman" w:hAnsi="Times New Roman" w:cs="Times New Roman"/>
          <w:iCs/>
          <w:color w:val="3A3539"/>
          <w:sz w:val="24"/>
          <w:szCs w:val="24"/>
        </w:rPr>
        <w:t xml:space="preserve"> rashodi poslovanja (šifre 31+32+34+35+36+37+38) iznose </w:t>
      </w:r>
      <w:r>
        <w:rPr>
          <w:rFonts w:ascii="Times New Roman" w:hAnsi="Times New Roman" w:cs="Times New Roman"/>
          <w:iCs/>
          <w:color w:val="3A3539"/>
          <w:sz w:val="24"/>
          <w:szCs w:val="24"/>
        </w:rPr>
        <w:t>3.729.351,23</w:t>
      </w:r>
      <w:r w:rsidRPr="006B11DF">
        <w:rPr>
          <w:rFonts w:ascii="Times New Roman" w:hAnsi="Times New Roman" w:cs="Times New Roman"/>
          <w:iCs/>
          <w:color w:val="3A3539"/>
          <w:sz w:val="24"/>
          <w:szCs w:val="24"/>
        </w:rPr>
        <w:t xml:space="preserve"> uz indeks </w:t>
      </w:r>
      <w:r>
        <w:rPr>
          <w:rFonts w:ascii="Times New Roman" w:hAnsi="Times New Roman" w:cs="Times New Roman"/>
          <w:iCs/>
          <w:color w:val="3A3539"/>
          <w:sz w:val="24"/>
          <w:szCs w:val="24"/>
        </w:rPr>
        <w:t>129,9</w:t>
      </w:r>
      <w:r w:rsidRPr="006B11DF">
        <w:rPr>
          <w:rFonts w:ascii="Times New Roman" w:hAnsi="Times New Roman" w:cs="Times New Roman"/>
          <w:iCs/>
          <w:color w:val="3A3539"/>
          <w:sz w:val="24"/>
          <w:szCs w:val="24"/>
        </w:rPr>
        <w:t xml:space="preserve"> .</w:t>
      </w:r>
      <w:r w:rsidR="00BA3259">
        <w:rPr>
          <w:rFonts w:ascii="Times New Roman" w:hAnsi="Times New Roman" w:cs="Times New Roman"/>
          <w:iCs/>
          <w:color w:val="3A3539"/>
          <w:sz w:val="24"/>
          <w:szCs w:val="24"/>
        </w:rPr>
        <w:t xml:space="preserve"> Povećanje od </w:t>
      </w:r>
      <w:r w:rsidRPr="006B11DF">
        <w:rPr>
          <w:rFonts w:ascii="Times New Roman" w:hAnsi="Times New Roman" w:cs="Times New Roman"/>
          <w:iCs/>
          <w:color w:val="3A3539"/>
          <w:sz w:val="24"/>
          <w:szCs w:val="24"/>
        </w:rPr>
        <w:t>857.351,23</w:t>
      </w:r>
      <w:r w:rsidR="00BA3259">
        <w:rPr>
          <w:rFonts w:ascii="Times New Roman" w:hAnsi="Times New Roman" w:cs="Times New Roman"/>
          <w:iCs/>
          <w:color w:val="3A3539"/>
          <w:sz w:val="24"/>
          <w:szCs w:val="24"/>
        </w:rPr>
        <w:t xml:space="preserve"> u odnosu na isto izvještajno razdoblje prethodne godine. </w:t>
      </w:r>
      <w:r w:rsidRPr="006B11DF">
        <w:rPr>
          <w:rFonts w:ascii="Times New Roman" w:hAnsi="Times New Roman" w:cs="Times New Roman"/>
          <w:iCs/>
          <w:color w:val="3A3539"/>
          <w:sz w:val="24"/>
          <w:szCs w:val="24"/>
        </w:rPr>
        <w:t>Razlozi povećanja ukupnih rashoda poslovanja su povećani rashodi zaposlenika  zbog više zaposlenih radnika u redovnom pogramu</w:t>
      </w:r>
      <w:r>
        <w:rPr>
          <w:rFonts w:ascii="Times New Roman" w:hAnsi="Times New Roman" w:cs="Times New Roman"/>
          <w:iCs/>
          <w:color w:val="3A3539"/>
          <w:sz w:val="24"/>
          <w:szCs w:val="24"/>
        </w:rPr>
        <w:t xml:space="preserve"> na neodređeno i određeno vrijeme. Zaposleni su radnici </w:t>
      </w:r>
      <w:r w:rsidRPr="006B11DF">
        <w:rPr>
          <w:rFonts w:ascii="Times New Roman" w:hAnsi="Times New Roman" w:cs="Times New Roman"/>
          <w:iCs/>
          <w:color w:val="3A3539"/>
          <w:sz w:val="24"/>
          <w:szCs w:val="24"/>
        </w:rPr>
        <w:t>na EU projektu Sretna zajednica, povećanje doprinosa, povećanje rashoda za materijal i energiju koji su rezultat veće potrošnje zbog većeg broja djece i povećanja cijena na tržištu.</w:t>
      </w:r>
    </w:p>
    <w:p w:rsidR="009A0132" w:rsidRDefault="009A0132" w:rsidP="00C01BB1">
      <w:pPr>
        <w:autoSpaceDE w:val="0"/>
        <w:autoSpaceDN w:val="0"/>
        <w:adjustRightInd w:val="0"/>
        <w:spacing w:after="0" w:line="240" w:lineRule="auto"/>
        <w:rPr>
          <w:rFonts w:ascii="Times New Roman" w:hAnsi="Times New Roman" w:cs="Times New Roman"/>
          <w:iCs/>
          <w:color w:val="3A3539"/>
          <w:sz w:val="24"/>
          <w:szCs w:val="24"/>
        </w:rPr>
      </w:pPr>
    </w:p>
    <w:p w:rsidR="006B11DF" w:rsidRPr="006F1F6A" w:rsidRDefault="006B11DF" w:rsidP="006B11DF">
      <w:pPr>
        <w:autoSpaceDE w:val="0"/>
        <w:autoSpaceDN w:val="0"/>
        <w:adjustRightInd w:val="0"/>
        <w:spacing w:after="0" w:line="240" w:lineRule="auto"/>
        <w:rPr>
          <w:rFonts w:ascii="Times New Roman" w:hAnsi="Times New Roman" w:cs="Times New Roman"/>
          <w:b/>
          <w:iCs/>
          <w:color w:val="3A3539"/>
          <w:sz w:val="24"/>
          <w:szCs w:val="24"/>
        </w:rPr>
      </w:pPr>
      <w:r w:rsidRPr="006F1F6A">
        <w:rPr>
          <w:rFonts w:ascii="Times New Roman" w:hAnsi="Times New Roman" w:cs="Times New Roman"/>
          <w:b/>
          <w:iCs/>
          <w:color w:val="3A3539"/>
          <w:sz w:val="24"/>
          <w:szCs w:val="24"/>
        </w:rPr>
        <w:t>Bilješka br.10.</w:t>
      </w:r>
    </w:p>
    <w:p w:rsidR="005C466B" w:rsidRDefault="006B11DF" w:rsidP="00A40D25">
      <w:pPr>
        <w:autoSpaceDE w:val="0"/>
        <w:autoSpaceDN w:val="0"/>
        <w:adjustRightInd w:val="0"/>
        <w:spacing w:after="0" w:line="240" w:lineRule="auto"/>
        <w:rPr>
          <w:rFonts w:ascii="Times New Roman" w:hAnsi="Times New Roman" w:cs="Times New Roman"/>
          <w:iCs/>
          <w:color w:val="3A3539"/>
          <w:sz w:val="24"/>
          <w:szCs w:val="24"/>
        </w:rPr>
      </w:pPr>
      <w:r w:rsidRPr="006F1F6A">
        <w:rPr>
          <w:rFonts w:ascii="Times New Roman" w:hAnsi="Times New Roman" w:cs="Times New Roman"/>
          <w:b/>
          <w:iCs/>
          <w:color w:val="3A3539"/>
          <w:sz w:val="24"/>
          <w:szCs w:val="24"/>
        </w:rPr>
        <w:t>Račun iz računskog plana: 31</w:t>
      </w:r>
      <w:r w:rsidRPr="006B11DF">
        <w:rPr>
          <w:rFonts w:ascii="Times New Roman" w:hAnsi="Times New Roman" w:cs="Times New Roman"/>
          <w:iCs/>
          <w:color w:val="3A3539"/>
          <w:sz w:val="24"/>
          <w:szCs w:val="24"/>
        </w:rPr>
        <w:t xml:space="preserve">  rashodi za zaposlene (šifre 311+312+313) iznose </w:t>
      </w:r>
      <w:r w:rsidR="006F1F6A">
        <w:rPr>
          <w:rFonts w:ascii="Times New Roman" w:hAnsi="Times New Roman" w:cs="Times New Roman"/>
          <w:iCs/>
          <w:color w:val="3A3539"/>
          <w:sz w:val="24"/>
          <w:szCs w:val="24"/>
        </w:rPr>
        <w:t>2.701.169,27</w:t>
      </w:r>
      <w:r w:rsidRPr="006B11DF">
        <w:rPr>
          <w:rFonts w:ascii="Times New Roman" w:hAnsi="Times New Roman" w:cs="Times New Roman"/>
          <w:iCs/>
          <w:color w:val="3A3539"/>
          <w:sz w:val="24"/>
          <w:szCs w:val="24"/>
        </w:rPr>
        <w:t xml:space="preserve"> uz indeks </w:t>
      </w:r>
      <w:r w:rsidR="006F1F6A">
        <w:rPr>
          <w:rFonts w:ascii="Times New Roman" w:hAnsi="Times New Roman" w:cs="Times New Roman"/>
          <w:iCs/>
          <w:color w:val="3A3539"/>
          <w:sz w:val="24"/>
          <w:szCs w:val="24"/>
        </w:rPr>
        <w:t>129,4</w:t>
      </w:r>
      <w:r w:rsidRPr="006B11DF">
        <w:rPr>
          <w:rFonts w:ascii="Times New Roman" w:hAnsi="Times New Roman" w:cs="Times New Roman"/>
          <w:iCs/>
          <w:color w:val="3A3539"/>
          <w:sz w:val="24"/>
          <w:szCs w:val="24"/>
        </w:rPr>
        <w:t>.</w:t>
      </w:r>
      <w:r>
        <w:rPr>
          <w:rFonts w:ascii="Times New Roman" w:hAnsi="Times New Roman" w:cs="Times New Roman"/>
          <w:iCs/>
          <w:color w:val="3A3539"/>
          <w:sz w:val="24"/>
          <w:szCs w:val="24"/>
        </w:rPr>
        <w:t xml:space="preserve"> </w:t>
      </w:r>
      <w:r w:rsidR="00BF7343">
        <w:rPr>
          <w:rFonts w:ascii="Times New Roman" w:hAnsi="Times New Roman" w:cs="Times New Roman"/>
          <w:iCs/>
          <w:color w:val="3A3539"/>
          <w:sz w:val="24"/>
          <w:szCs w:val="24"/>
        </w:rPr>
        <w:t xml:space="preserve">Povećanje od </w:t>
      </w:r>
      <w:r w:rsidR="006F1F6A" w:rsidRPr="006F1F6A">
        <w:rPr>
          <w:rFonts w:ascii="Times New Roman" w:hAnsi="Times New Roman" w:cs="Times New Roman"/>
          <w:iCs/>
          <w:color w:val="3A3539"/>
          <w:sz w:val="24"/>
          <w:szCs w:val="24"/>
        </w:rPr>
        <w:t>613.701,27</w:t>
      </w:r>
      <w:r w:rsidR="006F1F6A">
        <w:rPr>
          <w:rFonts w:ascii="Times New Roman" w:hAnsi="Times New Roman" w:cs="Times New Roman"/>
          <w:iCs/>
          <w:color w:val="3A3539"/>
          <w:sz w:val="24"/>
          <w:szCs w:val="24"/>
        </w:rPr>
        <w:t xml:space="preserve"> </w:t>
      </w:r>
      <w:r w:rsidR="00BF7343">
        <w:rPr>
          <w:rFonts w:ascii="Times New Roman" w:hAnsi="Times New Roman" w:cs="Times New Roman"/>
          <w:iCs/>
          <w:color w:val="3A3539"/>
          <w:sz w:val="24"/>
          <w:szCs w:val="24"/>
        </w:rPr>
        <w:t xml:space="preserve">u odnosu na isto izvještajno razdoblje prethodne godine. </w:t>
      </w:r>
      <w:r w:rsidR="006F1F6A">
        <w:rPr>
          <w:rFonts w:ascii="Times New Roman" w:hAnsi="Times New Roman" w:cs="Times New Roman"/>
          <w:iCs/>
          <w:color w:val="3A3539"/>
          <w:sz w:val="24"/>
          <w:szCs w:val="24"/>
        </w:rPr>
        <w:t>Povećanje rashoda za zaposlene je rezultat povećanja broja radnika u vrtiću na neodređeno, povećan je broj radnika na određeno vrijeme u matičnom i u područnom objektu</w:t>
      </w:r>
      <w:r w:rsidR="006F1F6A">
        <w:rPr>
          <w:rFonts w:ascii="Times New Roman" w:hAnsi="Times New Roman" w:cs="Times New Roman"/>
          <w:iCs/>
          <w:color w:val="3A3539"/>
          <w:sz w:val="24"/>
          <w:szCs w:val="24"/>
        </w:rPr>
        <w:t xml:space="preserve"> i za potrebe EU projekta.</w:t>
      </w:r>
    </w:p>
    <w:p w:rsidR="006F1F6A" w:rsidRPr="008227D2" w:rsidRDefault="006F1F6A" w:rsidP="006F1F6A">
      <w:pPr>
        <w:autoSpaceDE w:val="0"/>
        <w:autoSpaceDN w:val="0"/>
        <w:adjustRightInd w:val="0"/>
        <w:spacing w:after="0" w:line="240" w:lineRule="auto"/>
        <w:rPr>
          <w:rFonts w:ascii="Times New Roman" w:hAnsi="Times New Roman" w:cs="Times New Roman"/>
          <w:b/>
          <w:iCs/>
          <w:color w:val="3A3539"/>
          <w:sz w:val="24"/>
          <w:szCs w:val="24"/>
        </w:rPr>
      </w:pPr>
      <w:r w:rsidRPr="008227D2">
        <w:rPr>
          <w:rFonts w:ascii="Times New Roman" w:hAnsi="Times New Roman" w:cs="Times New Roman"/>
          <w:b/>
          <w:iCs/>
          <w:color w:val="3A3539"/>
          <w:sz w:val="24"/>
          <w:szCs w:val="24"/>
        </w:rPr>
        <w:lastRenderedPageBreak/>
        <w:t>Bilješka br.</w:t>
      </w:r>
      <w:r>
        <w:rPr>
          <w:rFonts w:ascii="Times New Roman" w:hAnsi="Times New Roman" w:cs="Times New Roman"/>
          <w:b/>
          <w:iCs/>
          <w:color w:val="3A3539"/>
          <w:sz w:val="24"/>
          <w:szCs w:val="24"/>
        </w:rPr>
        <w:t>11.</w:t>
      </w:r>
    </w:p>
    <w:p w:rsidR="006F1F6A" w:rsidRDefault="006F1F6A" w:rsidP="006F1F6A">
      <w:pPr>
        <w:autoSpaceDE w:val="0"/>
        <w:autoSpaceDN w:val="0"/>
        <w:adjustRightInd w:val="0"/>
        <w:spacing w:after="0" w:line="240" w:lineRule="auto"/>
        <w:rPr>
          <w:rFonts w:ascii="Times New Roman" w:hAnsi="Times New Roman" w:cs="Times New Roman"/>
          <w:iCs/>
          <w:color w:val="3A3539"/>
          <w:sz w:val="24"/>
          <w:szCs w:val="24"/>
        </w:rPr>
      </w:pPr>
      <w:r w:rsidRPr="002C0C64">
        <w:rPr>
          <w:rFonts w:ascii="Times New Roman" w:hAnsi="Times New Roman" w:cs="Times New Roman"/>
          <w:b/>
          <w:iCs/>
          <w:color w:val="3A3539"/>
          <w:sz w:val="24"/>
          <w:szCs w:val="24"/>
        </w:rPr>
        <w:t>Račun iz računskog plana:</w:t>
      </w:r>
      <w:r>
        <w:rPr>
          <w:rFonts w:ascii="Times New Roman" w:hAnsi="Times New Roman" w:cs="Times New Roman"/>
          <w:b/>
          <w:iCs/>
          <w:color w:val="3A3539"/>
          <w:sz w:val="24"/>
          <w:szCs w:val="24"/>
        </w:rPr>
        <w:t xml:space="preserve"> 311</w:t>
      </w:r>
      <w:r>
        <w:rPr>
          <w:rFonts w:ascii="Times New Roman" w:hAnsi="Times New Roman" w:cs="Times New Roman"/>
          <w:iCs/>
          <w:color w:val="3A3539"/>
          <w:sz w:val="24"/>
          <w:szCs w:val="24"/>
        </w:rPr>
        <w:t xml:space="preserve"> plaće (bruto) (šifre 3111 do 3114) iznose </w:t>
      </w:r>
      <w:r>
        <w:rPr>
          <w:rFonts w:ascii="Times New Roman" w:hAnsi="Times New Roman" w:cs="Times New Roman"/>
          <w:iCs/>
          <w:color w:val="3A3539"/>
          <w:sz w:val="24"/>
          <w:szCs w:val="24"/>
        </w:rPr>
        <w:t>2.227.233,99</w:t>
      </w:r>
      <w:r>
        <w:rPr>
          <w:rFonts w:ascii="Times New Roman" w:hAnsi="Times New Roman" w:cs="Times New Roman"/>
          <w:iCs/>
          <w:color w:val="3A3539"/>
          <w:sz w:val="24"/>
          <w:szCs w:val="24"/>
        </w:rPr>
        <w:t xml:space="preserve"> uz indeks </w:t>
      </w:r>
      <w:r>
        <w:rPr>
          <w:rFonts w:ascii="Times New Roman" w:hAnsi="Times New Roman" w:cs="Times New Roman"/>
          <w:iCs/>
          <w:color w:val="3A3539"/>
          <w:sz w:val="24"/>
          <w:szCs w:val="24"/>
        </w:rPr>
        <w:t>128,2</w:t>
      </w:r>
      <w:r>
        <w:rPr>
          <w:rFonts w:ascii="Times New Roman" w:hAnsi="Times New Roman" w:cs="Times New Roman"/>
          <w:iCs/>
          <w:color w:val="3A3539"/>
          <w:sz w:val="24"/>
          <w:szCs w:val="24"/>
        </w:rPr>
        <w:t xml:space="preserve">. Povećanje od </w:t>
      </w:r>
      <w:r w:rsidRPr="006F1F6A">
        <w:rPr>
          <w:rFonts w:ascii="Times New Roman" w:hAnsi="Times New Roman" w:cs="Times New Roman"/>
          <w:iCs/>
          <w:color w:val="3A3539"/>
          <w:sz w:val="24"/>
          <w:szCs w:val="24"/>
        </w:rPr>
        <w:t>489.589,99</w:t>
      </w:r>
      <w:r>
        <w:rPr>
          <w:rFonts w:ascii="Times New Roman" w:hAnsi="Times New Roman" w:cs="Times New Roman"/>
          <w:iCs/>
          <w:color w:val="3A3539"/>
          <w:sz w:val="24"/>
          <w:szCs w:val="24"/>
        </w:rPr>
        <w:t xml:space="preserve"> u odnosu na isto izvještajno razdoblje prethodne godine. Povećanje rashoda za zaposlene je rezultat povećanja broja radnika u vrtiću na neodređeno, povećan je broj radnika na određeno vrijeme u matičnom i u područnom objektu i za potrebe EU projekta.</w:t>
      </w:r>
    </w:p>
    <w:p w:rsidR="006A462B" w:rsidRDefault="006A462B" w:rsidP="00A40D25">
      <w:pPr>
        <w:autoSpaceDE w:val="0"/>
        <w:autoSpaceDN w:val="0"/>
        <w:adjustRightInd w:val="0"/>
        <w:spacing w:after="0" w:line="240" w:lineRule="auto"/>
        <w:rPr>
          <w:rFonts w:ascii="Times New Roman" w:hAnsi="Times New Roman" w:cs="Times New Roman"/>
          <w:iCs/>
          <w:color w:val="3A3539"/>
          <w:sz w:val="24"/>
          <w:szCs w:val="24"/>
        </w:rPr>
      </w:pPr>
    </w:p>
    <w:p w:rsidR="007D3D9E" w:rsidRPr="006B6C0B" w:rsidRDefault="007D3D9E" w:rsidP="007D3D9E">
      <w:pPr>
        <w:autoSpaceDE w:val="0"/>
        <w:autoSpaceDN w:val="0"/>
        <w:adjustRightInd w:val="0"/>
        <w:spacing w:after="0" w:line="240" w:lineRule="auto"/>
        <w:rPr>
          <w:rFonts w:ascii="Times New Roman" w:hAnsi="Times New Roman" w:cs="Times New Roman"/>
          <w:b/>
          <w:iCs/>
          <w:color w:val="000000" w:themeColor="text1"/>
          <w:sz w:val="24"/>
          <w:szCs w:val="24"/>
        </w:rPr>
      </w:pPr>
      <w:r w:rsidRPr="006B6C0B">
        <w:rPr>
          <w:rFonts w:ascii="Times New Roman" w:hAnsi="Times New Roman" w:cs="Times New Roman"/>
          <w:b/>
          <w:iCs/>
          <w:color w:val="000000" w:themeColor="text1"/>
          <w:sz w:val="24"/>
          <w:szCs w:val="24"/>
        </w:rPr>
        <w:t>Bilješka br.</w:t>
      </w:r>
      <w:r>
        <w:rPr>
          <w:rFonts w:ascii="Times New Roman" w:hAnsi="Times New Roman" w:cs="Times New Roman"/>
          <w:b/>
          <w:iCs/>
          <w:color w:val="000000" w:themeColor="text1"/>
          <w:sz w:val="24"/>
          <w:szCs w:val="24"/>
        </w:rPr>
        <w:t>12.</w:t>
      </w:r>
    </w:p>
    <w:p w:rsidR="007D3D9E" w:rsidRPr="006B6C0B" w:rsidRDefault="007D3D9E" w:rsidP="007D3D9E">
      <w:pPr>
        <w:autoSpaceDE w:val="0"/>
        <w:autoSpaceDN w:val="0"/>
        <w:adjustRightInd w:val="0"/>
        <w:spacing w:after="0" w:line="240" w:lineRule="auto"/>
        <w:rPr>
          <w:rFonts w:ascii="Times New Roman" w:hAnsi="Times New Roman" w:cs="Times New Roman"/>
          <w:iCs/>
          <w:color w:val="000000" w:themeColor="text1"/>
          <w:sz w:val="24"/>
          <w:szCs w:val="24"/>
        </w:rPr>
      </w:pPr>
      <w:r w:rsidRPr="006B6C0B">
        <w:rPr>
          <w:rFonts w:ascii="Times New Roman" w:hAnsi="Times New Roman" w:cs="Times New Roman"/>
          <w:b/>
          <w:iCs/>
          <w:color w:val="000000" w:themeColor="text1"/>
          <w:sz w:val="24"/>
          <w:szCs w:val="24"/>
        </w:rPr>
        <w:t>Račun iz računskog plana:</w:t>
      </w:r>
      <w:r w:rsidRPr="006B6C0B">
        <w:rPr>
          <w:rFonts w:ascii="Times New Roman" w:hAnsi="Times New Roman" w:cs="Times New Roman"/>
          <w:iCs/>
          <w:color w:val="000000" w:themeColor="text1"/>
          <w:sz w:val="24"/>
          <w:szCs w:val="24"/>
        </w:rPr>
        <w:t xml:space="preserve"> </w:t>
      </w:r>
      <w:r w:rsidRPr="006B6C0B">
        <w:rPr>
          <w:rFonts w:ascii="Times New Roman" w:hAnsi="Times New Roman" w:cs="Times New Roman"/>
          <w:b/>
          <w:iCs/>
          <w:color w:val="000000" w:themeColor="text1"/>
          <w:sz w:val="24"/>
          <w:szCs w:val="24"/>
        </w:rPr>
        <w:t>313</w:t>
      </w:r>
      <w:r w:rsidRPr="006B6C0B">
        <w:rPr>
          <w:rFonts w:ascii="Times New Roman" w:hAnsi="Times New Roman" w:cs="Times New Roman"/>
          <w:iCs/>
          <w:color w:val="000000" w:themeColor="text1"/>
          <w:sz w:val="24"/>
          <w:szCs w:val="24"/>
        </w:rPr>
        <w:t xml:space="preserve"> doprinosi na plaće (šifre 3111 do 3133) iznose </w:t>
      </w:r>
      <w:r>
        <w:rPr>
          <w:rFonts w:ascii="Times New Roman" w:hAnsi="Times New Roman" w:cs="Times New Roman"/>
          <w:iCs/>
          <w:color w:val="000000" w:themeColor="text1"/>
          <w:sz w:val="24"/>
          <w:szCs w:val="24"/>
        </w:rPr>
        <w:t>335.881,74</w:t>
      </w:r>
      <w:r w:rsidRPr="006B6C0B">
        <w:rPr>
          <w:rFonts w:ascii="Times New Roman" w:hAnsi="Times New Roman" w:cs="Times New Roman"/>
          <w:iCs/>
          <w:color w:val="000000" w:themeColor="text1"/>
          <w:sz w:val="24"/>
          <w:szCs w:val="24"/>
        </w:rPr>
        <w:t xml:space="preserve"> uz indeks </w:t>
      </w:r>
      <w:r>
        <w:rPr>
          <w:rFonts w:ascii="Times New Roman" w:hAnsi="Times New Roman" w:cs="Times New Roman"/>
          <w:iCs/>
          <w:color w:val="000000" w:themeColor="text1"/>
          <w:sz w:val="24"/>
          <w:szCs w:val="24"/>
        </w:rPr>
        <w:t>124,6</w:t>
      </w:r>
      <w:r w:rsidRPr="006B6C0B">
        <w:rPr>
          <w:rFonts w:ascii="Times New Roman" w:hAnsi="Times New Roman" w:cs="Times New Roman"/>
          <w:iCs/>
          <w:color w:val="000000" w:themeColor="text1"/>
          <w:sz w:val="24"/>
          <w:szCs w:val="24"/>
        </w:rPr>
        <w:t xml:space="preserve">. Povećanje od </w:t>
      </w:r>
      <w:r w:rsidRPr="007D3D9E">
        <w:rPr>
          <w:rFonts w:ascii="Times New Roman" w:hAnsi="Times New Roman" w:cs="Times New Roman"/>
          <w:iCs/>
          <w:color w:val="000000" w:themeColor="text1"/>
          <w:sz w:val="24"/>
          <w:szCs w:val="24"/>
        </w:rPr>
        <w:t>66.357,74</w:t>
      </w:r>
      <w:r>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u odnosu na isto izvještajno razdoblje prethodne godine. Doprinosi na plaće su uvećani sukladno povećanju broja zaposlenih.</w:t>
      </w:r>
    </w:p>
    <w:p w:rsidR="00F8738B" w:rsidRDefault="00F8738B" w:rsidP="00A40D25">
      <w:pPr>
        <w:autoSpaceDE w:val="0"/>
        <w:autoSpaceDN w:val="0"/>
        <w:adjustRightInd w:val="0"/>
        <w:spacing w:after="0" w:line="240" w:lineRule="auto"/>
        <w:rPr>
          <w:rFonts w:ascii="Times New Roman" w:hAnsi="Times New Roman" w:cs="Times New Roman"/>
          <w:iCs/>
          <w:color w:val="3A3539"/>
          <w:sz w:val="24"/>
          <w:szCs w:val="24"/>
        </w:rPr>
      </w:pPr>
    </w:p>
    <w:p w:rsidR="007D3D9E" w:rsidRPr="006B6C0B" w:rsidRDefault="007D3D9E" w:rsidP="007D3D9E">
      <w:pPr>
        <w:autoSpaceDE w:val="0"/>
        <w:autoSpaceDN w:val="0"/>
        <w:adjustRightInd w:val="0"/>
        <w:spacing w:after="0" w:line="240" w:lineRule="auto"/>
        <w:rPr>
          <w:rFonts w:ascii="Times New Roman" w:hAnsi="Times New Roman" w:cs="Times New Roman"/>
          <w:b/>
          <w:iCs/>
          <w:color w:val="3A3539"/>
          <w:sz w:val="24"/>
          <w:szCs w:val="24"/>
        </w:rPr>
      </w:pPr>
      <w:r w:rsidRPr="006B6C0B">
        <w:rPr>
          <w:rFonts w:ascii="Times New Roman" w:hAnsi="Times New Roman" w:cs="Times New Roman"/>
          <w:b/>
          <w:iCs/>
          <w:color w:val="3A3539"/>
          <w:sz w:val="24"/>
          <w:szCs w:val="24"/>
        </w:rPr>
        <w:t xml:space="preserve">Bilješka br. </w:t>
      </w:r>
      <w:r>
        <w:rPr>
          <w:rFonts w:ascii="Times New Roman" w:hAnsi="Times New Roman" w:cs="Times New Roman"/>
          <w:b/>
          <w:iCs/>
          <w:color w:val="3A3539"/>
          <w:sz w:val="24"/>
          <w:szCs w:val="24"/>
        </w:rPr>
        <w:t>13</w:t>
      </w:r>
      <w:r w:rsidRPr="006B6C0B">
        <w:rPr>
          <w:rFonts w:ascii="Times New Roman" w:hAnsi="Times New Roman" w:cs="Times New Roman"/>
          <w:b/>
          <w:iCs/>
          <w:color w:val="3A3539"/>
          <w:sz w:val="24"/>
          <w:szCs w:val="24"/>
        </w:rPr>
        <w:t xml:space="preserve">. </w:t>
      </w:r>
    </w:p>
    <w:p w:rsidR="007D3D9E" w:rsidRDefault="007D3D9E" w:rsidP="007D3D9E">
      <w:pPr>
        <w:autoSpaceDE w:val="0"/>
        <w:autoSpaceDN w:val="0"/>
        <w:adjustRightInd w:val="0"/>
        <w:spacing w:after="0" w:line="240" w:lineRule="auto"/>
        <w:rPr>
          <w:rFonts w:ascii="Times New Roman" w:hAnsi="Times New Roman" w:cs="Times New Roman"/>
          <w:iCs/>
          <w:color w:val="000000" w:themeColor="text1"/>
          <w:sz w:val="24"/>
          <w:szCs w:val="24"/>
        </w:rPr>
      </w:pPr>
      <w:r w:rsidRPr="006B6C0B">
        <w:rPr>
          <w:rFonts w:ascii="Times New Roman" w:hAnsi="Times New Roman" w:cs="Times New Roman"/>
          <w:b/>
          <w:iCs/>
          <w:color w:val="000000" w:themeColor="text1"/>
          <w:sz w:val="24"/>
          <w:szCs w:val="24"/>
        </w:rPr>
        <w:t>Račun iz računskog plana:</w:t>
      </w:r>
      <w:r>
        <w:rPr>
          <w:rFonts w:ascii="Times New Roman" w:hAnsi="Times New Roman" w:cs="Times New Roman"/>
          <w:b/>
          <w:iCs/>
          <w:color w:val="000000" w:themeColor="text1"/>
          <w:sz w:val="24"/>
          <w:szCs w:val="24"/>
        </w:rPr>
        <w:t xml:space="preserve"> 32 </w:t>
      </w:r>
      <w:r>
        <w:rPr>
          <w:rFonts w:ascii="Times New Roman" w:hAnsi="Times New Roman" w:cs="Times New Roman"/>
          <w:iCs/>
          <w:color w:val="000000" w:themeColor="text1"/>
          <w:sz w:val="24"/>
          <w:szCs w:val="24"/>
        </w:rPr>
        <w:t xml:space="preserve">Materijalni rashodi (šifre 321+322+323+324+329) iznose </w:t>
      </w:r>
      <w:r>
        <w:rPr>
          <w:rFonts w:ascii="Times New Roman" w:hAnsi="Times New Roman" w:cs="Times New Roman"/>
          <w:iCs/>
          <w:color w:val="000000" w:themeColor="text1"/>
          <w:sz w:val="24"/>
          <w:szCs w:val="24"/>
        </w:rPr>
        <w:t>1.021.390,93</w:t>
      </w:r>
      <w:r>
        <w:rPr>
          <w:rFonts w:ascii="Times New Roman" w:hAnsi="Times New Roman" w:cs="Times New Roman"/>
          <w:iCs/>
          <w:color w:val="000000" w:themeColor="text1"/>
          <w:sz w:val="24"/>
          <w:szCs w:val="24"/>
        </w:rPr>
        <w:t xml:space="preserve"> uz indeks </w:t>
      </w:r>
      <w:r>
        <w:rPr>
          <w:rFonts w:ascii="Times New Roman" w:hAnsi="Times New Roman" w:cs="Times New Roman"/>
          <w:iCs/>
          <w:color w:val="000000" w:themeColor="text1"/>
          <w:sz w:val="24"/>
          <w:szCs w:val="24"/>
        </w:rPr>
        <w:t>131,0</w:t>
      </w:r>
      <w:r>
        <w:rPr>
          <w:rFonts w:ascii="Times New Roman" w:hAnsi="Times New Roman" w:cs="Times New Roman"/>
          <w:iCs/>
          <w:color w:val="000000" w:themeColor="text1"/>
          <w:sz w:val="24"/>
          <w:szCs w:val="24"/>
        </w:rPr>
        <w:t xml:space="preserve">. Povećanje od </w:t>
      </w:r>
      <w:r w:rsidRPr="007D3D9E">
        <w:rPr>
          <w:rFonts w:ascii="Times New Roman" w:hAnsi="Times New Roman" w:cs="Times New Roman"/>
          <w:iCs/>
          <w:color w:val="000000" w:themeColor="text1"/>
          <w:sz w:val="24"/>
          <w:szCs w:val="24"/>
        </w:rPr>
        <w:t>241.787,93</w:t>
      </w:r>
      <w:r>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u odnosu na isto izvještajno razdoblje prethodne godine.</w:t>
      </w:r>
      <w:r>
        <w:rPr>
          <w:rFonts w:ascii="Times New Roman" w:hAnsi="Times New Roman" w:cs="Times New Roman"/>
          <w:b/>
          <w:iCs/>
          <w:color w:val="000000" w:themeColor="text1"/>
          <w:sz w:val="24"/>
          <w:szCs w:val="24"/>
        </w:rPr>
        <w:t xml:space="preserve"> </w:t>
      </w:r>
      <w:r>
        <w:rPr>
          <w:rFonts w:ascii="Times New Roman" w:hAnsi="Times New Roman" w:cs="Times New Roman"/>
          <w:iCs/>
          <w:color w:val="000000" w:themeColor="text1"/>
          <w:sz w:val="24"/>
          <w:szCs w:val="24"/>
        </w:rPr>
        <w:t>Povećanje se većim dijelom odnosi na naknade troškova zaposlenika. Znatno su uvećani troškovi stručnog usavršavanja zaposlenika, jer su se za potrebe EU projekta morale provesti edukacije za djelatnike zaposlene na projektu.</w:t>
      </w:r>
    </w:p>
    <w:p w:rsidR="00090D77" w:rsidRPr="005E2705" w:rsidRDefault="00090D77" w:rsidP="00C01BB1">
      <w:pPr>
        <w:autoSpaceDE w:val="0"/>
        <w:autoSpaceDN w:val="0"/>
        <w:adjustRightInd w:val="0"/>
        <w:spacing w:after="0" w:line="240" w:lineRule="auto"/>
        <w:rPr>
          <w:rFonts w:ascii="Times New Roman" w:hAnsi="Times New Roman" w:cs="Times New Roman"/>
          <w:iCs/>
          <w:color w:val="3A3539"/>
          <w:sz w:val="24"/>
          <w:szCs w:val="24"/>
        </w:rPr>
      </w:pPr>
    </w:p>
    <w:p w:rsidR="007D3D9E" w:rsidRDefault="007D3D9E" w:rsidP="007D3D9E">
      <w:pPr>
        <w:autoSpaceDE w:val="0"/>
        <w:autoSpaceDN w:val="0"/>
        <w:adjustRightInd w:val="0"/>
        <w:spacing w:after="0" w:line="240" w:lineRule="auto"/>
        <w:rPr>
          <w:rFonts w:ascii="Times New Roman" w:hAnsi="Times New Roman" w:cs="Times New Roman"/>
          <w:b/>
          <w:iCs/>
          <w:color w:val="3A3539"/>
          <w:sz w:val="24"/>
          <w:szCs w:val="24"/>
        </w:rPr>
      </w:pPr>
      <w:r w:rsidRPr="00151DFC">
        <w:rPr>
          <w:rFonts w:ascii="Times New Roman" w:hAnsi="Times New Roman" w:cs="Times New Roman"/>
          <w:b/>
          <w:iCs/>
          <w:color w:val="3A3539"/>
          <w:sz w:val="24"/>
          <w:szCs w:val="24"/>
        </w:rPr>
        <w:t xml:space="preserve">Bilješka br. </w:t>
      </w:r>
      <w:r>
        <w:rPr>
          <w:rFonts w:ascii="Times New Roman" w:hAnsi="Times New Roman" w:cs="Times New Roman"/>
          <w:b/>
          <w:iCs/>
          <w:color w:val="3A3539"/>
          <w:sz w:val="24"/>
          <w:szCs w:val="24"/>
        </w:rPr>
        <w:t xml:space="preserve">14.  </w:t>
      </w:r>
    </w:p>
    <w:p w:rsidR="007D3D9E" w:rsidRDefault="007D3D9E" w:rsidP="007D3D9E">
      <w:pPr>
        <w:autoSpaceDE w:val="0"/>
        <w:autoSpaceDN w:val="0"/>
        <w:adjustRightInd w:val="0"/>
        <w:spacing w:after="0" w:line="240" w:lineRule="auto"/>
        <w:rPr>
          <w:rFonts w:ascii="Times New Roman" w:hAnsi="Times New Roman" w:cs="Times New Roman"/>
          <w:iCs/>
          <w:color w:val="3A3539"/>
          <w:sz w:val="24"/>
          <w:szCs w:val="24"/>
        </w:rPr>
      </w:pPr>
      <w:r w:rsidRPr="00151DFC">
        <w:rPr>
          <w:rFonts w:ascii="Times New Roman" w:hAnsi="Times New Roman" w:cs="Times New Roman"/>
          <w:b/>
          <w:iCs/>
          <w:color w:val="3A3539"/>
          <w:sz w:val="24"/>
          <w:szCs w:val="24"/>
        </w:rPr>
        <w:t>Račun iz računskog plana:</w:t>
      </w:r>
      <w:r w:rsidRPr="00151DFC">
        <w:rPr>
          <w:rFonts w:ascii="Times New Roman" w:hAnsi="Times New Roman" w:cs="Times New Roman"/>
          <w:iCs/>
          <w:color w:val="3A3539"/>
          <w:sz w:val="24"/>
          <w:szCs w:val="24"/>
        </w:rPr>
        <w:t xml:space="preserve"> </w:t>
      </w:r>
      <w:r w:rsidRPr="00151DFC">
        <w:rPr>
          <w:rFonts w:ascii="Times New Roman" w:hAnsi="Times New Roman" w:cs="Times New Roman"/>
          <w:b/>
          <w:iCs/>
          <w:color w:val="3A3539"/>
          <w:sz w:val="24"/>
          <w:szCs w:val="24"/>
        </w:rPr>
        <w:t>321</w:t>
      </w:r>
      <w:r>
        <w:rPr>
          <w:rFonts w:ascii="Times New Roman" w:hAnsi="Times New Roman" w:cs="Times New Roman"/>
          <w:iCs/>
          <w:color w:val="3A3539"/>
          <w:sz w:val="24"/>
          <w:szCs w:val="24"/>
        </w:rPr>
        <w:t xml:space="preserve"> Naknade troškova zaposlenima (šifre 321+322 +323+324 +329) iznose </w:t>
      </w:r>
      <w:r>
        <w:rPr>
          <w:rFonts w:ascii="Times New Roman" w:hAnsi="Times New Roman" w:cs="Times New Roman"/>
          <w:iCs/>
          <w:color w:val="3A3539"/>
          <w:sz w:val="24"/>
          <w:szCs w:val="24"/>
        </w:rPr>
        <w:t>362.498,05</w:t>
      </w:r>
      <w:r>
        <w:rPr>
          <w:rFonts w:ascii="Times New Roman" w:hAnsi="Times New Roman" w:cs="Times New Roman"/>
          <w:iCs/>
          <w:color w:val="3A3539"/>
          <w:sz w:val="24"/>
          <w:szCs w:val="24"/>
        </w:rPr>
        <w:t xml:space="preserve"> uz indeks </w:t>
      </w:r>
      <w:r>
        <w:rPr>
          <w:rFonts w:ascii="Times New Roman" w:hAnsi="Times New Roman" w:cs="Times New Roman"/>
          <w:iCs/>
          <w:color w:val="3A3539"/>
          <w:sz w:val="24"/>
          <w:szCs w:val="24"/>
        </w:rPr>
        <w:t>255,7</w:t>
      </w:r>
      <w:r>
        <w:rPr>
          <w:rFonts w:ascii="Times New Roman" w:hAnsi="Times New Roman" w:cs="Times New Roman"/>
          <w:iCs/>
          <w:color w:val="3A3539"/>
          <w:sz w:val="24"/>
          <w:szCs w:val="24"/>
        </w:rPr>
        <w:t xml:space="preserve">. Povećanje od </w:t>
      </w:r>
      <w:r w:rsidRPr="007D3D9E">
        <w:rPr>
          <w:rFonts w:ascii="Times New Roman" w:hAnsi="Times New Roman" w:cs="Times New Roman"/>
          <w:iCs/>
          <w:color w:val="3A3539"/>
          <w:sz w:val="24"/>
          <w:szCs w:val="24"/>
        </w:rPr>
        <w:t>220.738,05</w:t>
      </w:r>
      <w:r>
        <w:rPr>
          <w:rFonts w:ascii="Times New Roman" w:hAnsi="Times New Roman" w:cs="Times New Roman"/>
          <w:iCs/>
          <w:color w:val="3A3539"/>
          <w:sz w:val="24"/>
          <w:szCs w:val="24"/>
        </w:rPr>
        <w:t xml:space="preserve"> u odnosu na isto izvještajno razdoblje prethodne godine. Povećanje se odnosi na povećanje naknada za prijevoz zaposlenika i službenih putovanja (loko vožnje).</w:t>
      </w:r>
    </w:p>
    <w:p w:rsidR="00A61084" w:rsidRDefault="00A61084" w:rsidP="00BF7343">
      <w:pPr>
        <w:autoSpaceDE w:val="0"/>
        <w:autoSpaceDN w:val="0"/>
        <w:adjustRightInd w:val="0"/>
        <w:spacing w:after="0" w:line="240" w:lineRule="auto"/>
        <w:rPr>
          <w:rFonts w:ascii="Times New Roman" w:hAnsi="Times New Roman" w:cs="Times New Roman"/>
          <w:iCs/>
          <w:color w:val="3A3539"/>
          <w:sz w:val="24"/>
          <w:szCs w:val="24"/>
        </w:rPr>
      </w:pPr>
    </w:p>
    <w:p w:rsidR="007D3D9E" w:rsidRDefault="007D3D9E" w:rsidP="007D3D9E">
      <w:pPr>
        <w:autoSpaceDE w:val="0"/>
        <w:autoSpaceDN w:val="0"/>
        <w:adjustRightInd w:val="0"/>
        <w:spacing w:after="0" w:line="240" w:lineRule="auto"/>
        <w:rPr>
          <w:rFonts w:ascii="Times New Roman" w:hAnsi="Times New Roman" w:cs="Times New Roman"/>
          <w:b/>
          <w:iCs/>
          <w:color w:val="3A3539"/>
          <w:sz w:val="24"/>
          <w:szCs w:val="24"/>
        </w:rPr>
      </w:pPr>
      <w:r w:rsidRPr="00151DFC">
        <w:rPr>
          <w:rFonts w:ascii="Times New Roman" w:hAnsi="Times New Roman" w:cs="Times New Roman"/>
          <w:b/>
          <w:iCs/>
          <w:color w:val="3A3539"/>
          <w:sz w:val="24"/>
          <w:szCs w:val="24"/>
        </w:rPr>
        <w:t xml:space="preserve">Bilješka br. </w:t>
      </w:r>
      <w:r>
        <w:rPr>
          <w:rFonts w:ascii="Times New Roman" w:hAnsi="Times New Roman" w:cs="Times New Roman"/>
          <w:b/>
          <w:iCs/>
          <w:color w:val="3A3539"/>
          <w:sz w:val="24"/>
          <w:szCs w:val="24"/>
        </w:rPr>
        <w:t xml:space="preserve">15.  </w:t>
      </w:r>
    </w:p>
    <w:p w:rsidR="007D3D9E" w:rsidRDefault="007D3D9E" w:rsidP="007D3D9E">
      <w:pPr>
        <w:autoSpaceDE w:val="0"/>
        <w:autoSpaceDN w:val="0"/>
        <w:adjustRightInd w:val="0"/>
        <w:spacing w:after="0" w:line="240" w:lineRule="auto"/>
        <w:rPr>
          <w:rFonts w:ascii="Times New Roman" w:hAnsi="Times New Roman" w:cs="Times New Roman"/>
          <w:iCs/>
          <w:color w:val="000000" w:themeColor="text1"/>
          <w:sz w:val="24"/>
          <w:szCs w:val="24"/>
        </w:rPr>
      </w:pPr>
      <w:r w:rsidRPr="00151DFC">
        <w:rPr>
          <w:rFonts w:ascii="Times New Roman" w:hAnsi="Times New Roman" w:cs="Times New Roman"/>
          <w:b/>
          <w:iCs/>
          <w:color w:val="3A3539"/>
          <w:sz w:val="24"/>
          <w:szCs w:val="24"/>
        </w:rPr>
        <w:t>Račun iz računskog plana:</w:t>
      </w:r>
      <w:r w:rsidRPr="00151DFC">
        <w:rPr>
          <w:rFonts w:ascii="Times New Roman" w:hAnsi="Times New Roman" w:cs="Times New Roman"/>
          <w:iCs/>
          <w:color w:val="3A3539"/>
          <w:sz w:val="24"/>
          <w:szCs w:val="24"/>
        </w:rPr>
        <w:t xml:space="preserve"> </w:t>
      </w:r>
      <w:r>
        <w:rPr>
          <w:rFonts w:ascii="Times New Roman" w:hAnsi="Times New Roman" w:cs="Times New Roman"/>
          <w:b/>
          <w:iCs/>
          <w:color w:val="3A3539"/>
          <w:sz w:val="24"/>
          <w:szCs w:val="24"/>
        </w:rPr>
        <w:t>322</w:t>
      </w:r>
      <w:r>
        <w:rPr>
          <w:rFonts w:ascii="Times New Roman" w:hAnsi="Times New Roman" w:cs="Times New Roman"/>
          <w:iCs/>
          <w:color w:val="3A3539"/>
          <w:sz w:val="24"/>
          <w:szCs w:val="24"/>
        </w:rPr>
        <w:t xml:space="preserve"> </w:t>
      </w:r>
      <w:r w:rsidRPr="005303AA">
        <w:rPr>
          <w:rFonts w:ascii="Times New Roman" w:hAnsi="Times New Roman" w:cs="Times New Roman"/>
          <w:iCs/>
          <w:color w:val="3A3539"/>
          <w:sz w:val="24"/>
          <w:szCs w:val="24"/>
        </w:rPr>
        <w:t>rashodi za materijal i energiju (</w:t>
      </w:r>
      <w:r>
        <w:rPr>
          <w:rFonts w:ascii="Times New Roman" w:hAnsi="Times New Roman" w:cs="Times New Roman"/>
          <w:iCs/>
          <w:color w:val="3A3539"/>
          <w:sz w:val="24"/>
          <w:szCs w:val="24"/>
        </w:rPr>
        <w:t>šifre 3221 do 3227</w:t>
      </w:r>
      <w:r w:rsidRPr="005303AA">
        <w:rPr>
          <w:rFonts w:ascii="Times New Roman" w:hAnsi="Times New Roman" w:cs="Times New Roman"/>
          <w:iCs/>
          <w:color w:val="3A3539"/>
          <w:sz w:val="24"/>
          <w:szCs w:val="24"/>
        </w:rPr>
        <w:t xml:space="preserve">) iznose </w:t>
      </w:r>
      <w:r>
        <w:rPr>
          <w:rFonts w:ascii="Times New Roman" w:hAnsi="Times New Roman" w:cs="Times New Roman"/>
          <w:iCs/>
          <w:color w:val="000000" w:themeColor="text1"/>
          <w:sz w:val="24"/>
          <w:szCs w:val="24"/>
        </w:rPr>
        <w:t>400.729,71</w:t>
      </w:r>
      <w:r>
        <w:rPr>
          <w:rFonts w:ascii="Times New Roman" w:hAnsi="Times New Roman" w:cs="Times New Roman"/>
          <w:iCs/>
          <w:color w:val="000000" w:themeColor="text1"/>
          <w:sz w:val="24"/>
          <w:szCs w:val="24"/>
        </w:rPr>
        <w:t xml:space="preserve"> uz indeks </w:t>
      </w:r>
      <w:r>
        <w:rPr>
          <w:rFonts w:ascii="Times New Roman" w:hAnsi="Times New Roman" w:cs="Times New Roman"/>
          <w:iCs/>
          <w:color w:val="000000" w:themeColor="text1"/>
          <w:sz w:val="24"/>
          <w:szCs w:val="24"/>
        </w:rPr>
        <w:t>110,5</w:t>
      </w:r>
      <w:r>
        <w:rPr>
          <w:rFonts w:ascii="Times New Roman" w:hAnsi="Times New Roman" w:cs="Times New Roman"/>
          <w:iCs/>
          <w:color w:val="000000" w:themeColor="text1"/>
          <w:sz w:val="24"/>
          <w:szCs w:val="24"/>
        </w:rPr>
        <w:t xml:space="preserve">. Povećanje od </w:t>
      </w:r>
      <w:r w:rsidRPr="007D3D9E">
        <w:rPr>
          <w:rFonts w:ascii="Times New Roman" w:hAnsi="Times New Roman" w:cs="Times New Roman"/>
          <w:iCs/>
          <w:color w:val="000000" w:themeColor="text1"/>
          <w:sz w:val="24"/>
          <w:szCs w:val="24"/>
        </w:rPr>
        <w:t>38.128,71</w:t>
      </w:r>
      <w:r>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 xml:space="preserve">u odnosu na isto izvještajno razdoblje prethodne godine. U </w:t>
      </w:r>
      <w:r>
        <w:rPr>
          <w:rFonts w:ascii="Times New Roman" w:hAnsi="Times New Roman" w:cs="Times New Roman"/>
          <w:iCs/>
          <w:color w:val="000000" w:themeColor="text1"/>
          <w:sz w:val="24"/>
          <w:szCs w:val="24"/>
        </w:rPr>
        <w:t xml:space="preserve">2022. </w:t>
      </w:r>
      <w:r>
        <w:rPr>
          <w:rFonts w:ascii="Times New Roman" w:hAnsi="Times New Roman" w:cs="Times New Roman"/>
          <w:iCs/>
          <w:color w:val="000000" w:themeColor="text1"/>
          <w:sz w:val="24"/>
          <w:szCs w:val="24"/>
        </w:rPr>
        <w:t>godini bilo je raznih promjena</w:t>
      </w:r>
      <w:r>
        <w:rPr>
          <w:rFonts w:ascii="Times New Roman" w:hAnsi="Times New Roman" w:cs="Times New Roman"/>
          <w:iCs/>
          <w:color w:val="000000" w:themeColor="text1"/>
          <w:sz w:val="24"/>
          <w:szCs w:val="24"/>
        </w:rPr>
        <w:t xml:space="preserve"> na različitim šiframa rashoda za materijal i energiju</w:t>
      </w:r>
      <w:r>
        <w:rPr>
          <w:rFonts w:ascii="Times New Roman" w:hAnsi="Times New Roman" w:cs="Times New Roman"/>
          <w:iCs/>
          <w:color w:val="000000" w:themeColor="text1"/>
          <w:sz w:val="24"/>
          <w:szCs w:val="24"/>
        </w:rPr>
        <w:t xml:space="preserve"> u odnosu na prethodnu godinu</w:t>
      </w:r>
      <w:r>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Značajnije povećanje rashoda je na troškovima energi</w:t>
      </w:r>
      <w:r>
        <w:rPr>
          <w:rFonts w:ascii="Times New Roman" w:hAnsi="Times New Roman" w:cs="Times New Roman"/>
          <w:iCs/>
          <w:color w:val="000000" w:themeColor="text1"/>
          <w:sz w:val="24"/>
          <w:szCs w:val="24"/>
        </w:rPr>
        <w:t>je (električna energija i plin), materijal i sirovine zbog nekontroliranih povećanja troškova namirnica.</w:t>
      </w:r>
    </w:p>
    <w:p w:rsidR="00A61084" w:rsidRDefault="00A61084" w:rsidP="00A61084">
      <w:pPr>
        <w:autoSpaceDE w:val="0"/>
        <w:autoSpaceDN w:val="0"/>
        <w:adjustRightInd w:val="0"/>
        <w:spacing w:after="0" w:line="240" w:lineRule="auto"/>
        <w:rPr>
          <w:rFonts w:ascii="Times New Roman" w:hAnsi="Times New Roman" w:cs="Times New Roman"/>
          <w:iCs/>
          <w:color w:val="3A3539"/>
          <w:sz w:val="24"/>
          <w:szCs w:val="24"/>
        </w:rPr>
      </w:pPr>
    </w:p>
    <w:p w:rsidR="007D3D9E" w:rsidRDefault="007D3D9E" w:rsidP="007D3D9E">
      <w:pPr>
        <w:autoSpaceDE w:val="0"/>
        <w:autoSpaceDN w:val="0"/>
        <w:adjustRightInd w:val="0"/>
        <w:spacing w:after="0" w:line="240" w:lineRule="auto"/>
        <w:rPr>
          <w:rFonts w:ascii="Times New Roman" w:hAnsi="Times New Roman" w:cs="Times New Roman"/>
          <w:b/>
          <w:iCs/>
          <w:color w:val="3A3539"/>
          <w:sz w:val="24"/>
          <w:szCs w:val="24"/>
        </w:rPr>
      </w:pPr>
      <w:r w:rsidRPr="00151DFC">
        <w:rPr>
          <w:rFonts w:ascii="Times New Roman" w:hAnsi="Times New Roman" w:cs="Times New Roman"/>
          <w:b/>
          <w:iCs/>
          <w:color w:val="3A3539"/>
          <w:sz w:val="24"/>
          <w:szCs w:val="24"/>
        </w:rPr>
        <w:t xml:space="preserve">Bilješka br. </w:t>
      </w:r>
      <w:r>
        <w:rPr>
          <w:rFonts w:ascii="Times New Roman" w:hAnsi="Times New Roman" w:cs="Times New Roman"/>
          <w:b/>
          <w:iCs/>
          <w:color w:val="3A3539"/>
          <w:sz w:val="24"/>
          <w:szCs w:val="24"/>
        </w:rPr>
        <w:t xml:space="preserve">16.  </w:t>
      </w:r>
    </w:p>
    <w:p w:rsidR="007D3D9E" w:rsidRDefault="007D3D9E" w:rsidP="007D3D9E">
      <w:pPr>
        <w:autoSpaceDE w:val="0"/>
        <w:autoSpaceDN w:val="0"/>
        <w:adjustRightInd w:val="0"/>
        <w:spacing w:after="0" w:line="240" w:lineRule="auto"/>
        <w:rPr>
          <w:rFonts w:ascii="Times New Roman" w:hAnsi="Times New Roman" w:cs="Times New Roman"/>
          <w:iCs/>
          <w:color w:val="3A3539"/>
          <w:sz w:val="24"/>
          <w:szCs w:val="24"/>
        </w:rPr>
      </w:pPr>
      <w:r w:rsidRPr="00151DFC">
        <w:rPr>
          <w:rFonts w:ascii="Times New Roman" w:hAnsi="Times New Roman" w:cs="Times New Roman"/>
          <w:b/>
          <w:iCs/>
          <w:color w:val="3A3539"/>
          <w:sz w:val="24"/>
          <w:szCs w:val="24"/>
        </w:rPr>
        <w:t>Račun iz računskog plana:</w:t>
      </w:r>
      <w:r w:rsidRPr="00151DFC">
        <w:rPr>
          <w:rFonts w:ascii="Times New Roman" w:hAnsi="Times New Roman" w:cs="Times New Roman"/>
          <w:iCs/>
          <w:color w:val="3A3539"/>
          <w:sz w:val="24"/>
          <w:szCs w:val="24"/>
        </w:rPr>
        <w:t xml:space="preserve"> </w:t>
      </w:r>
      <w:r>
        <w:rPr>
          <w:rFonts w:ascii="Times New Roman" w:hAnsi="Times New Roman" w:cs="Times New Roman"/>
          <w:b/>
          <w:iCs/>
          <w:color w:val="3A3539"/>
          <w:sz w:val="24"/>
          <w:szCs w:val="24"/>
        </w:rPr>
        <w:t>323</w:t>
      </w:r>
      <w:r w:rsidRPr="005303AA">
        <w:rPr>
          <w:rFonts w:ascii="Times New Roman" w:hAnsi="Times New Roman" w:cs="Times New Roman"/>
          <w:iCs/>
          <w:color w:val="3A3539"/>
          <w:sz w:val="24"/>
          <w:szCs w:val="24"/>
        </w:rPr>
        <w:t xml:space="preserve"> rashodi za usluge (</w:t>
      </w:r>
      <w:r>
        <w:rPr>
          <w:rFonts w:ascii="Times New Roman" w:hAnsi="Times New Roman" w:cs="Times New Roman"/>
          <w:iCs/>
          <w:color w:val="3A3539"/>
          <w:sz w:val="24"/>
          <w:szCs w:val="24"/>
        </w:rPr>
        <w:t>šifre 3231 do 3239</w:t>
      </w:r>
      <w:r w:rsidRPr="005303AA">
        <w:rPr>
          <w:rFonts w:ascii="Times New Roman" w:hAnsi="Times New Roman" w:cs="Times New Roman"/>
          <w:iCs/>
          <w:color w:val="3A3539"/>
          <w:sz w:val="24"/>
          <w:szCs w:val="24"/>
        </w:rPr>
        <w:t xml:space="preserve">) iznose </w:t>
      </w:r>
      <w:r>
        <w:rPr>
          <w:rFonts w:ascii="Times New Roman" w:hAnsi="Times New Roman" w:cs="Times New Roman"/>
          <w:iCs/>
          <w:color w:val="3A3539"/>
          <w:sz w:val="24"/>
          <w:szCs w:val="24"/>
        </w:rPr>
        <w:t xml:space="preserve">199.618,17 </w:t>
      </w:r>
      <w:r>
        <w:rPr>
          <w:rFonts w:ascii="Times New Roman" w:hAnsi="Times New Roman" w:cs="Times New Roman"/>
          <w:iCs/>
          <w:color w:val="3A3539"/>
          <w:sz w:val="24"/>
          <w:szCs w:val="24"/>
        </w:rPr>
        <w:t xml:space="preserve">uz indeks </w:t>
      </w:r>
      <w:r>
        <w:rPr>
          <w:rFonts w:ascii="Times New Roman" w:hAnsi="Times New Roman" w:cs="Times New Roman"/>
          <w:iCs/>
          <w:color w:val="3A3539"/>
          <w:sz w:val="24"/>
          <w:szCs w:val="24"/>
        </w:rPr>
        <w:t>88,4</w:t>
      </w:r>
      <w:r>
        <w:rPr>
          <w:rFonts w:ascii="Times New Roman" w:hAnsi="Times New Roman" w:cs="Times New Roman"/>
          <w:iCs/>
          <w:color w:val="3A3539"/>
          <w:sz w:val="24"/>
          <w:szCs w:val="24"/>
        </w:rPr>
        <w:t xml:space="preserve">. Smanjenje od </w:t>
      </w:r>
      <w:r w:rsidRPr="007D3D9E">
        <w:rPr>
          <w:rFonts w:ascii="Times New Roman" w:hAnsi="Times New Roman" w:cs="Times New Roman"/>
          <w:iCs/>
          <w:color w:val="3A3539"/>
          <w:sz w:val="24"/>
          <w:szCs w:val="24"/>
        </w:rPr>
        <w:t>26.287,83</w:t>
      </w:r>
      <w:r>
        <w:rPr>
          <w:rFonts w:ascii="Times New Roman" w:hAnsi="Times New Roman" w:cs="Times New Roman"/>
          <w:iCs/>
          <w:color w:val="3A3539"/>
          <w:sz w:val="24"/>
          <w:szCs w:val="24"/>
        </w:rPr>
        <w:t xml:space="preserve"> u odnosu na isto izvještajno razdoblje prethodne godine. Troškovi se odnose na usluge telefona i pošte, komunalne usluge,  usluge knjigovodstva, usluge čišćenja i pranja posteljine i usluge FINA-e.</w:t>
      </w:r>
      <w:r w:rsidRPr="00A4107D">
        <w:rPr>
          <w:rFonts w:ascii="Times New Roman" w:hAnsi="Times New Roman" w:cs="Times New Roman"/>
          <w:iCs/>
          <w:color w:val="3A3539"/>
          <w:sz w:val="24"/>
          <w:szCs w:val="24"/>
        </w:rPr>
        <w:t xml:space="preserve"> </w:t>
      </w:r>
      <w:r>
        <w:rPr>
          <w:rFonts w:ascii="Times New Roman" w:hAnsi="Times New Roman" w:cs="Times New Roman"/>
          <w:iCs/>
          <w:color w:val="3A3539"/>
          <w:sz w:val="24"/>
          <w:szCs w:val="24"/>
        </w:rPr>
        <w:t xml:space="preserve">U 2022. godini zbog potreba projekta pojavio se trošak usluge promidžbe i informiranja kojega nije bilo u 2021. Usluge tekućeg i investicijskog održavanja su umanjenje u odnosu na isto razdoblje prethodne godine. </w:t>
      </w:r>
    </w:p>
    <w:p w:rsidR="00A61084" w:rsidRPr="005E2705" w:rsidRDefault="00A61084" w:rsidP="00A61084">
      <w:pPr>
        <w:autoSpaceDE w:val="0"/>
        <w:autoSpaceDN w:val="0"/>
        <w:adjustRightInd w:val="0"/>
        <w:spacing w:after="0" w:line="240" w:lineRule="auto"/>
        <w:rPr>
          <w:rFonts w:ascii="Times New Roman" w:hAnsi="Times New Roman" w:cs="Times New Roman"/>
          <w:iCs/>
          <w:color w:val="3A3539"/>
          <w:sz w:val="24"/>
          <w:szCs w:val="24"/>
        </w:rPr>
      </w:pPr>
    </w:p>
    <w:p w:rsidR="009509C0" w:rsidRDefault="009509C0" w:rsidP="009509C0">
      <w:pPr>
        <w:autoSpaceDE w:val="0"/>
        <w:autoSpaceDN w:val="0"/>
        <w:adjustRightInd w:val="0"/>
        <w:spacing w:after="0" w:line="240" w:lineRule="auto"/>
        <w:rPr>
          <w:rFonts w:ascii="Times New Roman" w:hAnsi="Times New Roman" w:cs="Times New Roman"/>
          <w:b/>
          <w:iCs/>
          <w:color w:val="3A3539"/>
          <w:sz w:val="24"/>
          <w:szCs w:val="24"/>
        </w:rPr>
      </w:pPr>
      <w:r w:rsidRPr="00151DFC">
        <w:rPr>
          <w:rFonts w:ascii="Times New Roman" w:hAnsi="Times New Roman" w:cs="Times New Roman"/>
          <w:b/>
          <w:iCs/>
          <w:color w:val="3A3539"/>
          <w:sz w:val="24"/>
          <w:szCs w:val="24"/>
        </w:rPr>
        <w:t>Bilješka br. 1</w:t>
      </w:r>
      <w:r>
        <w:rPr>
          <w:rFonts w:ascii="Times New Roman" w:hAnsi="Times New Roman" w:cs="Times New Roman"/>
          <w:b/>
          <w:iCs/>
          <w:color w:val="3A3539"/>
          <w:sz w:val="24"/>
          <w:szCs w:val="24"/>
        </w:rPr>
        <w:t xml:space="preserve">7.  </w:t>
      </w:r>
    </w:p>
    <w:p w:rsidR="009509C0" w:rsidRDefault="009509C0" w:rsidP="009509C0">
      <w:pPr>
        <w:autoSpaceDE w:val="0"/>
        <w:autoSpaceDN w:val="0"/>
        <w:adjustRightInd w:val="0"/>
        <w:spacing w:after="0" w:line="240" w:lineRule="auto"/>
        <w:rPr>
          <w:rFonts w:ascii="Times New Roman" w:hAnsi="Times New Roman" w:cs="Times New Roman"/>
          <w:iCs/>
          <w:color w:val="3A3539"/>
          <w:sz w:val="24"/>
          <w:szCs w:val="24"/>
        </w:rPr>
      </w:pPr>
      <w:r w:rsidRPr="00151DFC">
        <w:rPr>
          <w:rFonts w:ascii="Times New Roman" w:hAnsi="Times New Roman" w:cs="Times New Roman"/>
          <w:b/>
          <w:iCs/>
          <w:color w:val="3A3539"/>
          <w:sz w:val="24"/>
          <w:szCs w:val="24"/>
        </w:rPr>
        <w:t>Račun iz računskog plana:</w:t>
      </w:r>
      <w:r w:rsidRPr="00151DFC">
        <w:rPr>
          <w:rFonts w:ascii="Times New Roman" w:hAnsi="Times New Roman" w:cs="Times New Roman"/>
          <w:iCs/>
          <w:color w:val="3A3539"/>
          <w:sz w:val="24"/>
          <w:szCs w:val="24"/>
        </w:rPr>
        <w:t xml:space="preserve"> </w:t>
      </w:r>
      <w:r>
        <w:rPr>
          <w:rFonts w:ascii="Times New Roman" w:hAnsi="Times New Roman" w:cs="Times New Roman"/>
          <w:b/>
          <w:iCs/>
          <w:color w:val="3A3539"/>
          <w:sz w:val="24"/>
          <w:szCs w:val="24"/>
        </w:rPr>
        <w:t>329</w:t>
      </w:r>
      <w:r w:rsidRPr="005303AA">
        <w:rPr>
          <w:rFonts w:ascii="Times New Roman" w:hAnsi="Times New Roman" w:cs="Times New Roman"/>
          <w:iCs/>
          <w:color w:val="3A3539"/>
          <w:sz w:val="24"/>
          <w:szCs w:val="24"/>
        </w:rPr>
        <w:t xml:space="preserve">  ostali nespomenuti rashodi poslovanja (</w:t>
      </w:r>
      <w:r>
        <w:rPr>
          <w:rFonts w:ascii="Times New Roman" w:hAnsi="Times New Roman" w:cs="Times New Roman"/>
          <w:iCs/>
          <w:color w:val="3A3539"/>
          <w:sz w:val="24"/>
          <w:szCs w:val="24"/>
        </w:rPr>
        <w:t>šifre 3291 do 3299</w:t>
      </w:r>
      <w:r w:rsidRPr="005303AA">
        <w:rPr>
          <w:rFonts w:ascii="Times New Roman" w:hAnsi="Times New Roman" w:cs="Times New Roman"/>
          <w:iCs/>
          <w:color w:val="3A3539"/>
          <w:sz w:val="24"/>
          <w:szCs w:val="24"/>
        </w:rPr>
        <w:t xml:space="preserve">) </w:t>
      </w:r>
      <w:r>
        <w:rPr>
          <w:rFonts w:ascii="Times New Roman" w:hAnsi="Times New Roman" w:cs="Times New Roman"/>
          <w:iCs/>
          <w:color w:val="3A3539"/>
          <w:sz w:val="24"/>
          <w:szCs w:val="24"/>
        </w:rPr>
        <w:t xml:space="preserve">iznose </w:t>
      </w:r>
      <w:r>
        <w:rPr>
          <w:rFonts w:ascii="Times New Roman" w:hAnsi="Times New Roman" w:cs="Times New Roman"/>
          <w:iCs/>
          <w:color w:val="3A3539"/>
          <w:sz w:val="24"/>
          <w:szCs w:val="24"/>
        </w:rPr>
        <w:t>58.545,00</w:t>
      </w:r>
      <w:r>
        <w:rPr>
          <w:rFonts w:ascii="Times New Roman" w:hAnsi="Times New Roman" w:cs="Times New Roman"/>
          <w:iCs/>
          <w:color w:val="3A3539"/>
          <w:sz w:val="24"/>
          <w:szCs w:val="24"/>
        </w:rPr>
        <w:t xml:space="preserve"> u indeks </w:t>
      </w:r>
      <w:r>
        <w:rPr>
          <w:rFonts w:ascii="Times New Roman" w:hAnsi="Times New Roman" w:cs="Times New Roman"/>
          <w:iCs/>
          <w:color w:val="3A3539"/>
          <w:sz w:val="24"/>
          <w:szCs w:val="24"/>
        </w:rPr>
        <w:t>118,7</w:t>
      </w:r>
      <w:r>
        <w:rPr>
          <w:rFonts w:ascii="Times New Roman" w:hAnsi="Times New Roman" w:cs="Times New Roman"/>
          <w:iCs/>
          <w:color w:val="3A3539"/>
          <w:sz w:val="24"/>
          <w:szCs w:val="24"/>
        </w:rPr>
        <w:t xml:space="preserve">. Povećanje od </w:t>
      </w:r>
      <w:r w:rsidRPr="009509C0">
        <w:rPr>
          <w:rFonts w:ascii="Times New Roman" w:hAnsi="Times New Roman" w:cs="Times New Roman"/>
          <w:iCs/>
          <w:color w:val="3A3539"/>
          <w:sz w:val="24"/>
          <w:szCs w:val="24"/>
        </w:rPr>
        <w:t>9.209</w:t>
      </w:r>
      <w:r>
        <w:rPr>
          <w:rFonts w:ascii="Times New Roman" w:hAnsi="Times New Roman" w:cs="Times New Roman"/>
          <w:iCs/>
          <w:color w:val="3A3539"/>
          <w:sz w:val="24"/>
          <w:szCs w:val="24"/>
        </w:rPr>
        <w:t xml:space="preserve"> </w:t>
      </w:r>
      <w:r>
        <w:rPr>
          <w:rFonts w:ascii="Times New Roman" w:hAnsi="Times New Roman" w:cs="Times New Roman"/>
          <w:iCs/>
          <w:color w:val="3A3539"/>
          <w:sz w:val="24"/>
          <w:szCs w:val="24"/>
        </w:rPr>
        <w:t>u odnosu na isto izvještajno razdoblje prethodne godine. U 2022. godini zbog potreba projekta povećani su troškovi reprezentacije. U odnosu na prethodnu godinu uvećani su i troškovi premija osiguranja. Za potrebe održavanje edukacije pojavio se i trošak ugovora o djelu kojega u prethodnoj godini nije bilo.</w:t>
      </w:r>
    </w:p>
    <w:p w:rsidR="0032680E" w:rsidRDefault="0032680E" w:rsidP="00C01BB1">
      <w:pPr>
        <w:autoSpaceDE w:val="0"/>
        <w:autoSpaceDN w:val="0"/>
        <w:adjustRightInd w:val="0"/>
        <w:spacing w:after="0" w:line="240" w:lineRule="auto"/>
        <w:rPr>
          <w:rFonts w:ascii="Times New Roman" w:hAnsi="Times New Roman" w:cs="Times New Roman"/>
          <w:iCs/>
          <w:color w:val="3A3539"/>
          <w:sz w:val="24"/>
          <w:szCs w:val="24"/>
        </w:rPr>
      </w:pPr>
    </w:p>
    <w:p w:rsidR="009509C0" w:rsidRDefault="009509C0" w:rsidP="00C01BB1">
      <w:pPr>
        <w:autoSpaceDE w:val="0"/>
        <w:autoSpaceDN w:val="0"/>
        <w:adjustRightInd w:val="0"/>
        <w:spacing w:after="0" w:line="240" w:lineRule="auto"/>
        <w:rPr>
          <w:rFonts w:ascii="Times New Roman" w:hAnsi="Times New Roman" w:cs="Times New Roman"/>
          <w:iCs/>
          <w:color w:val="3A3539"/>
          <w:sz w:val="24"/>
          <w:szCs w:val="24"/>
        </w:rPr>
      </w:pPr>
    </w:p>
    <w:p w:rsidR="009509C0" w:rsidRPr="005E2705" w:rsidRDefault="009509C0" w:rsidP="00C01BB1">
      <w:pPr>
        <w:autoSpaceDE w:val="0"/>
        <w:autoSpaceDN w:val="0"/>
        <w:adjustRightInd w:val="0"/>
        <w:spacing w:after="0" w:line="240" w:lineRule="auto"/>
        <w:rPr>
          <w:rFonts w:ascii="Times New Roman" w:hAnsi="Times New Roman" w:cs="Times New Roman"/>
          <w:iCs/>
          <w:color w:val="3A3539"/>
          <w:sz w:val="24"/>
          <w:szCs w:val="24"/>
        </w:rPr>
      </w:pPr>
    </w:p>
    <w:p w:rsidR="009509C0" w:rsidRDefault="009509C0" w:rsidP="009509C0">
      <w:pPr>
        <w:autoSpaceDE w:val="0"/>
        <w:autoSpaceDN w:val="0"/>
        <w:adjustRightInd w:val="0"/>
        <w:spacing w:after="0" w:line="240" w:lineRule="auto"/>
        <w:rPr>
          <w:rFonts w:ascii="Times New Roman" w:hAnsi="Times New Roman" w:cs="Times New Roman"/>
          <w:b/>
          <w:iCs/>
          <w:color w:val="3A3539"/>
          <w:sz w:val="24"/>
          <w:szCs w:val="24"/>
        </w:rPr>
      </w:pPr>
      <w:r w:rsidRPr="00151DFC">
        <w:rPr>
          <w:rFonts w:ascii="Times New Roman" w:hAnsi="Times New Roman" w:cs="Times New Roman"/>
          <w:b/>
          <w:iCs/>
          <w:color w:val="3A3539"/>
          <w:sz w:val="24"/>
          <w:szCs w:val="24"/>
        </w:rPr>
        <w:lastRenderedPageBreak/>
        <w:t>Bilješka br. 1</w:t>
      </w:r>
      <w:r>
        <w:rPr>
          <w:rFonts w:ascii="Times New Roman" w:hAnsi="Times New Roman" w:cs="Times New Roman"/>
          <w:b/>
          <w:iCs/>
          <w:color w:val="3A3539"/>
          <w:sz w:val="24"/>
          <w:szCs w:val="24"/>
        </w:rPr>
        <w:t xml:space="preserve">8.  </w:t>
      </w:r>
    </w:p>
    <w:p w:rsidR="009509C0" w:rsidRDefault="009509C0" w:rsidP="009509C0">
      <w:pPr>
        <w:autoSpaceDE w:val="0"/>
        <w:autoSpaceDN w:val="0"/>
        <w:adjustRightInd w:val="0"/>
        <w:spacing w:after="0" w:line="240" w:lineRule="auto"/>
        <w:rPr>
          <w:rFonts w:ascii="Times New Roman" w:hAnsi="Times New Roman" w:cs="Times New Roman"/>
          <w:iCs/>
          <w:color w:val="3A3539"/>
          <w:sz w:val="24"/>
          <w:szCs w:val="24"/>
        </w:rPr>
      </w:pPr>
      <w:r w:rsidRPr="00151DFC">
        <w:rPr>
          <w:rFonts w:ascii="Times New Roman" w:hAnsi="Times New Roman" w:cs="Times New Roman"/>
          <w:b/>
          <w:iCs/>
          <w:color w:val="3A3539"/>
          <w:sz w:val="24"/>
          <w:szCs w:val="24"/>
        </w:rPr>
        <w:t>Račun iz računskog plana:</w:t>
      </w:r>
      <w:r w:rsidRPr="00151DFC">
        <w:rPr>
          <w:rFonts w:ascii="Times New Roman" w:hAnsi="Times New Roman" w:cs="Times New Roman"/>
          <w:iCs/>
          <w:color w:val="3A3539"/>
          <w:sz w:val="24"/>
          <w:szCs w:val="24"/>
        </w:rPr>
        <w:t xml:space="preserve"> </w:t>
      </w:r>
      <w:r w:rsidRPr="005303AA">
        <w:rPr>
          <w:rFonts w:ascii="Times New Roman" w:hAnsi="Times New Roman" w:cs="Times New Roman"/>
          <w:iCs/>
          <w:color w:val="3A3539"/>
          <w:sz w:val="24"/>
          <w:szCs w:val="24"/>
        </w:rPr>
        <w:t>financijski rashodi (</w:t>
      </w:r>
      <w:r>
        <w:rPr>
          <w:rFonts w:ascii="Times New Roman" w:hAnsi="Times New Roman" w:cs="Times New Roman"/>
          <w:iCs/>
          <w:color w:val="3A3539"/>
          <w:sz w:val="24"/>
          <w:szCs w:val="24"/>
        </w:rPr>
        <w:t>šifre 341+342+343</w:t>
      </w:r>
      <w:r w:rsidRPr="005303AA">
        <w:rPr>
          <w:rFonts w:ascii="Times New Roman" w:hAnsi="Times New Roman" w:cs="Times New Roman"/>
          <w:iCs/>
          <w:color w:val="3A3539"/>
          <w:sz w:val="24"/>
          <w:szCs w:val="24"/>
        </w:rPr>
        <w:t xml:space="preserve">) iznose </w:t>
      </w:r>
      <w:r>
        <w:rPr>
          <w:rFonts w:ascii="Times New Roman" w:hAnsi="Times New Roman" w:cs="Times New Roman"/>
          <w:iCs/>
          <w:color w:val="3A3539"/>
          <w:sz w:val="24"/>
          <w:szCs w:val="24"/>
        </w:rPr>
        <w:t>6.801,03</w:t>
      </w:r>
      <w:r>
        <w:rPr>
          <w:rFonts w:ascii="Times New Roman" w:hAnsi="Times New Roman" w:cs="Times New Roman"/>
          <w:iCs/>
          <w:color w:val="3A3539"/>
          <w:sz w:val="24"/>
          <w:szCs w:val="24"/>
        </w:rPr>
        <w:t xml:space="preserve"> uz indeks </w:t>
      </w:r>
      <w:r>
        <w:rPr>
          <w:rFonts w:ascii="Times New Roman" w:hAnsi="Times New Roman" w:cs="Times New Roman"/>
          <w:iCs/>
          <w:color w:val="3A3539"/>
          <w:sz w:val="24"/>
          <w:szCs w:val="24"/>
        </w:rPr>
        <w:t>137,7</w:t>
      </w:r>
      <w:r>
        <w:rPr>
          <w:rFonts w:ascii="Times New Roman" w:hAnsi="Times New Roman" w:cs="Times New Roman"/>
          <w:iCs/>
          <w:color w:val="3A3539"/>
          <w:sz w:val="24"/>
          <w:szCs w:val="24"/>
        </w:rPr>
        <w:t xml:space="preserve">. Povećanje od </w:t>
      </w:r>
      <w:r w:rsidRPr="009509C0">
        <w:rPr>
          <w:rFonts w:ascii="Times New Roman" w:hAnsi="Times New Roman" w:cs="Times New Roman"/>
          <w:iCs/>
          <w:color w:val="3A3539"/>
          <w:sz w:val="24"/>
          <w:szCs w:val="24"/>
        </w:rPr>
        <w:t>1.862,03</w:t>
      </w:r>
      <w:r>
        <w:rPr>
          <w:rFonts w:ascii="Times New Roman" w:hAnsi="Times New Roman" w:cs="Times New Roman"/>
          <w:iCs/>
          <w:color w:val="3A3539"/>
          <w:sz w:val="24"/>
          <w:szCs w:val="24"/>
        </w:rPr>
        <w:t xml:space="preserve"> </w:t>
      </w:r>
      <w:r>
        <w:rPr>
          <w:rFonts w:ascii="Times New Roman" w:hAnsi="Times New Roman" w:cs="Times New Roman"/>
          <w:iCs/>
          <w:color w:val="3A3539"/>
          <w:sz w:val="24"/>
          <w:szCs w:val="24"/>
        </w:rPr>
        <w:t>u odnosu na isto izvještajno razdoblje prethodne godine. Razlog uvećanja financijskih rashoda je povećanje bankarskih usluga i usluga platnog prometa.</w:t>
      </w:r>
    </w:p>
    <w:p w:rsidR="00090D77" w:rsidRPr="005E2705" w:rsidRDefault="00090D77" w:rsidP="00090D77">
      <w:pPr>
        <w:autoSpaceDE w:val="0"/>
        <w:autoSpaceDN w:val="0"/>
        <w:adjustRightInd w:val="0"/>
        <w:spacing w:after="0" w:line="240" w:lineRule="auto"/>
        <w:rPr>
          <w:rFonts w:ascii="Times New Roman" w:hAnsi="Times New Roman" w:cs="Times New Roman"/>
          <w:iCs/>
          <w:color w:val="3A3539"/>
          <w:sz w:val="24"/>
          <w:szCs w:val="24"/>
        </w:rPr>
      </w:pPr>
    </w:p>
    <w:p w:rsidR="009509C0" w:rsidRDefault="009509C0" w:rsidP="009509C0">
      <w:pPr>
        <w:autoSpaceDE w:val="0"/>
        <w:autoSpaceDN w:val="0"/>
        <w:adjustRightInd w:val="0"/>
        <w:spacing w:after="0" w:line="240" w:lineRule="auto"/>
        <w:rPr>
          <w:rFonts w:ascii="Times New Roman" w:hAnsi="Times New Roman" w:cs="Times New Roman"/>
          <w:b/>
          <w:iCs/>
          <w:color w:val="3A3539"/>
          <w:sz w:val="24"/>
          <w:szCs w:val="24"/>
        </w:rPr>
      </w:pPr>
      <w:r w:rsidRPr="00151DFC">
        <w:rPr>
          <w:rFonts w:ascii="Times New Roman" w:hAnsi="Times New Roman" w:cs="Times New Roman"/>
          <w:b/>
          <w:iCs/>
          <w:color w:val="3A3539"/>
          <w:sz w:val="24"/>
          <w:szCs w:val="24"/>
        </w:rPr>
        <w:t>Bilješka br. 1</w:t>
      </w:r>
      <w:r>
        <w:rPr>
          <w:rFonts w:ascii="Times New Roman" w:hAnsi="Times New Roman" w:cs="Times New Roman"/>
          <w:b/>
          <w:iCs/>
          <w:color w:val="3A3539"/>
          <w:sz w:val="24"/>
          <w:szCs w:val="24"/>
        </w:rPr>
        <w:t xml:space="preserve">9.  </w:t>
      </w:r>
    </w:p>
    <w:p w:rsidR="009509C0" w:rsidRDefault="009509C0" w:rsidP="009509C0">
      <w:pPr>
        <w:autoSpaceDE w:val="0"/>
        <w:autoSpaceDN w:val="0"/>
        <w:adjustRightInd w:val="0"/>
        <w:spacing w:after="0" w:line="240" w:lineRule="auto"/>
        <w:rPr>
          <w:rFonts w:ascii="Times New Roman" w:hAnsi="Times New Roman" w:cs="Times New Roman"/>
          <w:iCs/>
          <w:color w:val="3A3539"/>
          <w:sz w:val="24"/>
          <w:szCs w:val="24"/>
        </w:rPr>
      </w:pPr>
      <w:r>
        <w:rPr>
          <w:rFonts w:ascii="Times New Roman" w:hAnsi="Times New Roman" w:cs="Times New Roman"/>
          <w:b/>
          <w:iCs/>
          <w:color w:val="3A3539"/>
          <w:sz w:val="24"/>
          <w:szCs w:val="24"/>
        </w:rPr>
        <w:t>Šifra</w:t>
      </w:r>
      <w:r w:rsidRPr="00151DFC">
        <w:rPr>
          <w:rFonts w:ascii="Times New Roman" w:hAnsi="Times New Roman" w:cs="Times New Roman"/>
          <w:b/>
          <w:iCs/>
          <w:color w:val="3A3539"/>
          <w:sz w:val="24"/>
          <w:szCs w:val="24"/>
        </w:rPr>
        <w:t>:</w:t>
      </w:r>
      <w:r w:rsidRPr="00151DFC">
        <w:rPr>
          <w:rFonts w:ascii="Times New Roman" w:hAnsi="Times New Roman" w:cs="Times New Roman"/>
          <w:iCs/>
          <w:color w:val="3A3539"/>
          <w:sz w:val="24"/>
          <w:szCs w:val="24"/>
        </w:rPr>
        <w:t xml:space="preserve"> </w:t>
      </w:r>
      <w:r>
        <w:rPr>
          <w:rFonts w:ascii="Times New Roman" w:hAnsi="Times New Roman" w:cs="Times New Roman"/>
          <w:b/>
          <w:iCs/>
          <w:color w:val="3A3539"/>
          <w:sz w:val="24"/>
          <w:szCs w:val="24"/>
        </w:rPr>
        <w:t>Z005</w:t>
      </w:r>
      <w:r w:rsidRPr="005303AA">
        <w:rPr>
          <w:rFonts w:ascii="Times New Roman" w:hAnsi="Times New Roman" w:cs="Times New Roman"/>
          <w:iCs/>
          <w:color w:val="3A3539"/>
          <w:sz w:val="24"/>
          <w:szCs w:val="24"/>
        </w:rPr>
        <w:t xml:space="preserve"> ukupni rashodi poslovanja  iznose </w:t>
      </w:r>
      <w:r>
        <w:rPr>
          <w:rFonts w:ascii="Times New Roman" w:hAnsi="Times New Roman" w:cs="Times New Roman"/>
          <w:iCs/>
          <w:color w:val="3A3539"/>
          <w:sz w:val="24"/>
          <w:szCs w:val="24"/>
        </w:rPr>
        <w:t>3.729.361,23</w:t>
      </w:r>
      <w:r>
        <w:rPr>
          <w:rFonts w:ascii="Times New Roman" w:hAnsi="Times New Roman" w:cs="Times New Roman"/>
          <w:iCs/>
          <w:color w:val="3A3539"/>
          <w:sz w:val="24"/>
          <w:szCs w:val="24"/>
        </w:rPr>
        <w:t xml:space="preserve"> uz indeks </w:t>
      </w:r>
      <w:r>
        <w:rPr>
          <w:rFonts w:ascii="Times New Roman" w:hAnsi="Times New Roman" w:cs="Times New Roman"/>
          <w:iCs/>
          <w:color w:val="3A3539"/>
          <w:sz w:val="24"/>
          <w:szCs w:val="24"/>
        </w:rPr>
        <w:t>129,3</w:t>
      </w:r>
      <w:r>
        <w:rPr>
          <w:rFonts w:ascii="Times New Roman" w:hAnsi="Times New Roman" w:cs="Times New Roman"/>
          <w:iCs/>
          <w:color w:val="3A3539"/>
          <w:sz w:val="24"/>
          <w:szCs w:val="24"/>
        </w:rPr>
        <w:t xml:space="preserve">. Povećanje od </w:t>
      </w:r>
      <w:r w:rsidRPr="009509C0">
        <w:rPr>
          <w:rFonts w:ascii="Times New Roman" w:hAnsi="Times New Roman" w:cs="Times New Roman"/>
          <w:iCs/>
          <w:color w:val="3A3539"/>
          <w:sz w:val="24"/>
          <w:szCs w:val="24"/>
        </w:rPr>
        <w:t>857.351,23</w:t>
      </w:r>
      <w:r>
        <w:rPr>
          <w:rFonts w:ascii="Times New Roman" w:hAnsi="Times New Roman" w:cs="Times New Roman"/>
          <w:iCs/>
          <w:color w:val="3A3539"/>
          <w:sz w:val="24"/>
          <w:szCs w:val="24"/>
        </w:rPr>
        <w:t xml:space="preserve"> </w:t>
      </w:r>
      <w:r>
        <w:rPr>
          <w:rFonts w:ascii="Times New Roman" w:hAnsi="Times New Roman" w:cs="Times New Roman"/>
          <w:iCs/>
          <w:color w:val="3A3539"/>
          <w:sz w:val="24"/>
          <w:szCs w:val="24"/>
        </w:rPr>
        <w:t>u odnosu na isto izvještajno razdoblje prethodne godine.</w:t>
      </w:r>
    </w:p>
    <w:p w:rsidR="009509C0" w:rsidRDefault="009509C0" w:rsidP="009509C0">
      <w:pPr>
        <w:autoSpaceDE w:val="0"/>
        <w:autoSpaceDN w:val="0"/>
        <w:adjustRightInd w:val="0"/>
        <w:spacing w:after="0" w:line="240" w:lineRule="auto"/>
        <w:rPr>
          <w:rFonts w:ascii="Times New Roman" w:hAnsi="Times New Roman" w:cs="Times New Roman"/>
          <w:iCs/>
          <w:color w:val="3A3539"/>
          <w:sz w:val="24"/>
          <w:szCs w:val="24"/>
        </w:rPr>
      </w:pPr>
    </w:p>
    <w:p w:rsidR="009509C0" w:rsidRPr="008C2F51" w:rsidRDefault="009509C0" w:rsidP="009509C0">
      <w:pPr>
        <w:autoSpaceDE w:val="0"/>
        <w:autoSpaceDN w:val="0"/>
        <w:adjustRightInd w:val="0"/>
        <w:spacing w:after="0" w:line="240" w:lineRule="auto"/>
        <w:rPr>
          <w:rFonts w:ascii="Times New Roman" w:hAnsi="Times New Roman" w:cs="Times New Roman"/>
          <w:b/>
          <w:iCs/>
          <w:color w:val="3A3539"/>
          <w:sz w:val="24"/>
          <w:szCs w:val="24"/>
        </w:rPr>
      </w:pPr>
      <w:r w:rsidRPr="008C2F51">
        <w:rPr>
          <w:rFonts w:ascii="Times New Roman" w:hAnsi="Times New Roman" w:cs="Times New Roman"/>
          <w:b/>
          <w:iCs/>
          <w:color w:val="3A3539"/>
          <w:sz w:val="24"/>
          <w:szCs w:val="24"/>
        </w:rPr>
        <w:t xml:space="preserve">Bilješka br. </w:t>
      </w:r>
      <w:r>
        <w:rPr>
          <w:rFonts w:ascii="Times New Roman" w:hAnsi="Times New Roman" w:cs="Times New Roman"/>
          <w:b/>
          <w:iCs/>
          <w:color w:val="3A3539"/>
          <w:sz w:val="24"/>
          <w:szCs w:val="24"/>
        </w:rPr>
        <w:t>20.</w:t>
      </w:r>
    </w:p>
    <w:p w:rsidR="009509C0" w:rsidRDefault="009509C0" w:rsidP="009509C0">
      <w:pPr>
        <w:autoSpaceDE w:val="0"/>
        <w:autoSpaceDN w:val="0"/>
        <w:adjustRightInd w:val="0"/>
        <w:spacing w:after="0" w:line="240" w:lineRule="auto"/>
        <w:rPr>
          <w:rFonts w:ascii="Times New Roman" w:hAnsi="Times New Roman" w:cs="Times New Roman"/>
          <w:iCs/>
          <w:color w:val="3A3539"/>
          <w:sz w:val="24"/>
          <w:szCs w:val="24"/>
        </w:rPr>
      </w:pPr>
      <w:r w:rsidRPr="008C2F51">
        <w:rPr>
          <w:rFonts w:ascii="Times New Roman" w:hAnsi="Times New Roman" w:cs="Times New Roman"/>
          <w:b/>
          <w:iCs/>
          <w:color w:val="3A3539"/>
          <w:sz w:val="24"/>
          <w:szCs w:val="24"/>
        </w:rPr>
        <w:t>Šifra X001</w:t>
      </w:r>
      <w:r>
        <w:rPr>
          <w:rFonts w:ascii="Times New Roman" w:hAnsi="Times New Roman" w:cs="Times New Roman"/>
          <w:iCs/>
          <w:color w:val="3A3539"/>
          <w:sz w:val="24"/>
          <w:szCs w:val="24"/>
        </w:rPr>
        <w:t xml:space="preserve"> višak prihoda poslovanja iznosi </w:t>
      </w:r>
      <w:r>
        <w:rPr>
          <w:rFonts w:ascii="Times New Roman" w:hAnsi="Times New Roman" w:cs="Times New Roman"/>
          <w:iCs/>
          <w:color w:val="3A3539"/>
          <w:sz w:val="24"/>
          <w:szCs w:val="24"/>
        </w:rPr>
        <w:t>290.897,46</w:t>
      </w:r>
      <w:r>
        <w:rPr>
          <w:rFonts w:ascii="Times New Roman" w:hAnsi="Times New Roman" w:cs="Times New Roman"/>
          <w:iCs/>
          <w:color w:val="3A3539"/>
          <w:sz w:val="24"/>
          <w:szCs w:val="24"/>
        </w:rPr>
        <w:t xml:space="preserve"> uz indeks </w:t>
      </w:r>
      <w:r>
        <w:rPr>
          <w:rFonts w:ascii="Times New Roman" w:hAnsi="Times New Roman" w:cs="Times New Roman"/>
          <w:iCs/>
          <w:color w:val="3A3539"/>
          <w:sz w:val="24"/>
          <w:szCs w:val="24"/>
        </w:rPr>
        <w:t>4.087,4</w:t>
      </w:r>
      <w:r>
        <w:rPr>
          <w:rFonts w:ascii="Times New Roman" w:hAnsi="Times New Roman" w:cs="Times New Roman"/>
          <w:iCs/>
          <w:color w:val="3A3539"/>
          <w:sz w:val="24"/>
          <w:szCs w:val="24"/>
        </w:rPr>
        <w:t xml:space="preserve">. Povećanje od </w:t>
      </w:r>
      <w:r w:rsidRPr="009509C0">
        <w:rPr>
          <w:rFonts w:ascii="Times New Roman" w:hAnsi="Times New Roman" w:cs="Times New Roman"/>
          <w:iCs/>
          <w:color w:val="3A3539"/>
          <w:sz w:val="24"/>
          <w:szCs w:val="24"/>
        </w:rPr>
        <w:t>283.780,46</w:t>
      </w:r>
      <w:r>
        <w:rPr>
          <w:rFonts w:ascii="Times New Roman" w:hAnsi="Times New Roman" w:cs="Times New Roman"/>
          <w:iCs/>
          <w:color w:val="3A3539"/>
          <w:sz w:val="24"/>
          <w:szCs w:val="24"/>
        </w:rPr>
        <w:t xml:space="preserve"> u odnosu na isto izvještajno razdoblje prethodne godine. Povećanje se odnosi na sredstva za potrebe EU projekta Sretna zajednica. </w:t>
      </w:r>
    </w:p>
    <w:p w:rsidR="00C850F9" w:rsidRPr="005E2705" w:rsidRDefault="00C850F9" w:rsidP="00C850F9">
      <w:pPr>
        <w:autoSpaceDE w:val="0"/>
        <w:autoSpaceDN w:val="0"/>
        <w:adjustRightInd w:val="0"/>
        <w:spacing w:after="0" w:line="240" w:lineRule="auto"/>
        <w:rPr>
          <w:rFonts w:ascii="Times New Roman" w:hAnsi="Times New Roman" w:cs="Times New Roman"/>
          <w:iCs/>
          <w:color w:val="3A3539"/>
          <w:sz w:val="24"/>
          <w:szCs w:val="24"/>
        </w:rPr>
      </w:pPr>
    </w:p>
    <w:p w:rsidR="006D7C24" w:rsidRPr="00787C0A" w:rsidRDefault="006D7C24" w:rsidP="006D7C24">
      <w:pPr>
        <w:autoSpaceDE w:val="0"/>
        <w:autoSpaceDN w:val="0"/>
        <w:adjustRightInd w:val="0"/>
        <w:spacing w:after="0" w:line="240" w:lineRule="auto"/>
        <w:rPr>
          <w:rFonts w:ascii="Times New Roman" w:hAnsi="Times New Roman" w:cs="Times New Roman"/>
          <w:b/>
          <w:iCs/>
          <w:color w:val="3A3539"/>
          <w:sz w:val="24"/>
          <w:szCs w:val="24"/>
        </w:rPr>
      </w:pPr>
      <w:r w:rsidRPr="00787C0A">
        <w:rPr>
          <w:rFonts w:ascii="Times New Roman" w:hAnsi="Times New Roman" w:cs="Times New Roman"/>
          <w:b/>
          <w:iCs/>
          <w:color w:val="3A3539"/>
          <w:sz w:val="24"/>
          <w:szCs w:val="24"/>
        </w:rPr>
        <w:t xml:space="preserve">Bilješka br. </w:t>
      </w:r>
      <w:r>
        <w:rPr>
          <w:rFonts w:ascii="Times New Roman" w:hAnsi="Times New Roman" w:cs="Times New Roman"/>
          <w:b/>
          <w:iCs/>
          <w:color w:val="3A3539"/>
          <w:sz w:val="24"/>
          <w:szCs w:val="24"/>
        </w:rPr>
        <w:t>21</w:t>
      </w:r>
      <w:r w:rsidRPr="00787C0A">
        <w:rPr>
          <w:rFonts w:ascii="Times New Roman" w:hAnsi="Times New Roman" w:cs="Times New Roman"/>
          <w:b/>
          <w:iCs/>
          <w:color w:val="3A3539"/>
          <w:sz w:val="24"/>
          <w:szCs w:val="24"/>
        </w:rPr>
        <w:t xml:space="preserve">.  </w:t>
      </w:r>
    </w:p>
    <w:p w:rsidR="006D7C24" w:rsidRDefault="006D7C24" w:rsidP="006D7C24">
      <w:pPr>
        <w:autoSpaceDE w:val="0"/>
        <w:autoSpaceDN w:val="0"/>
        <w:adjustRightInd w:val="0"/>
        <w:spacing w:after="0" w:line="240" w:lineRule="auto"/>
        <w:rPr>
          <w:rFonts w:ascii="Times New Roman" w:hAnsi="Times New Roman" w:cs="Times New Roman"/>
          <w:iCs/>
          <w:color w:val="3A3539"/>
          <w:sz w:val="24"/>
          <w:szCs w:val="24"/>
        </w:rPr>
      </w:pPr>
      <w:r w:rsidRPr="00787C0A">
        <w:rPr>
          <w:rFonts w:ascii="Times New Roman" w:hAnsi="Times New Roman" w:cs="Times New Roman"/>
          <w:b/>
          <w:iCs/>
          <w:color w:val="3A3539"/>
          <w:sz w:val="24"/>
          <w:szCs w:val="24"/>
        </w:rPr>
        <w:t>Račun iz računskog plana:</w:t>
      </w:r>
      <w:r>
        <w:rPr>
          <w:rFonts w:ascii="Times New Roman" w:hAnsi="Times New Roman" w:cs="Times New Roman"/>
          <w:b/>
          <w:iCs/>
          <w:color w:val="3A3539"/>
          <w:sz w:val="24"/>
          <w:szCs w:val="24"/>
        </w:rPr>
        <w:t xml:space="preserve"> 4 </w:t>
      </w:r>
      <w:r>
        <w:rPr>
          <w:rFonts w:ascii="Times New Roman" w:hAnsi="Times New Roman" w:cs="Times New Roman"/>
          <w:iCs/>
          <w:color w:val="3A3539"/>
          <w:sz w:val="24"/>
          <w:szCs w:val="24"/>
        </w:rPr>
        <w:t xml:space="preserve">Rashodi za nabavu nefinancijske imovine (šifre 41+42+ 43+ 44+45) iznose </w:t>
      </w:r>
      <w:r>
        <w:rPr>
          <w:rFonts w:ascii="Times New Roman" w:hAnsi="Times New Roman" w:cs="Times New Roman"/>
          <w:iCs/>
          <w:color w:val="3A3539"/>
          <w:sz w:val="24"/>
          <w:szCs w:val="24"/>
        </w:rPr>
        <w:t>287.694,25</w:t>
      </w:r>
      <w:r>
        <w:rPr>
          <w:rFonts w:ascii="Times New Roman" w:hAnsi="Times New Roman" w:cs="Times New Roman"/>
          <w:iCs/>
          <w:color w:val="3A3539"/>
          <w:sz w:val="24"/>
          <w:szCs w:val="24"/>
        </w:rPr>
        <w:t xml:space="preserve"> uz indeks </w:t>
      </w:r>
      <w:r w:rsidR="00DA4EDC">
        <w:rPr>
          <w:rFonts w:ascii="Times New Roman" w:hAnsi="Times New Roman" w:cs="Times New Roman"/>
          <w:iCs/>
          <w:color w:val="3A3539"/>
          <w:sz w:val="24"/>
          <w:szCs w:val="24"/>
        </w:rPr>
        <w:t>2.782,6</w:t>
      </w:r>
      <w:r>
        <w:rPr>
          <w:rFonts w:ascii="Times New Roman" w:hAnsi="Times New Roman" w:cs="Times New Roman"/>
          <w:iCs/>
          <w:color w:val="3A3539"/>
          <w:sz w:val="24"/>
          <w:szCs w:val="24"/>
        </w:rPr>
        <w:t xml:space="preserve">. Povećanje od </w:t>
      </w:r>
      <w:r w:rsidR="00DA4EDC" w:rsidRPr="00DA4EDC">
        <w:rPr>
          <w:rFonts w:ascii="Times New Roman" w:hAnsi="Times New Roman" w:cs="Times New Roman"/>
          <w:iCs/>
          <w:color w:val="3A3539"/>
          <w:sz w:val="24"/>
          <w:szCs w:val="24"/>
        </w:rPr>
        <w:t>277.355,25</w:t>
      </w:r>
      <w:r>
        <w:rPr>
          <w:rFonts w:ascii="Times New Roman" w:hAnsi="Times New Roman" w:cs="Times New Roman"/>
          <w:iCs/>
          <w:color w:val="3A3539"/>
          <w:sz w:val="24"/>
          <w:szCs w:val="24"/>
        </w:rPr>
        <w:t xml:space="preserve"> u odnosu na isto izvještajno razdoblje prethodne godine. Za potrebe radnog mjesta voditeljice EU projekta bilo je potrebno nabaviti uredsku opremu (laptop, printer) u uredski materijal. U dječji vrtić kupljeni su novi kuhinjski uređaji i namještaj. Za provedbu EU projekta kupljena je oprema za senzornu sobu u Dječjem vrtiću.</w:t>
      </w:r>
    </w:p>
    <w:p w:rsidR="00F13A04" w:rsidRDefault="00F13A04" w:rsidP="00AE1AA3">
      <w:pPr>
        <w:autoSpaceDE w:val="0"/>
        <w:autoSpaceDN w:val="0"/>
        <w:adjustRightInd w:val="0"/>
        <w:spacing w:after="0" w:line="240" w:lineRule="auto"/>
        <w:rPr>
          <w:rFonts w:ascii="Times New Roman" w:hAnsi="Times New Roman" w:cs="Times New Roman"/>
          <w:bCs/>
          <w:iCs/>
          <w:color w:val="3A3539"/>
          <w:sz w:val="24"/>
          <w:szCs w:val="24"/>
        </w:rPr>
      </w:pPr>
    </w:p>
    <w:p w:rsidR="00DA4EDC" w:rsidRPr="007F05D7" w:rsidRDefault="00DA4EDC" w:rsidP="00DA4EDC">
      <w:pPr>
        <w:autoSpaceDE w:val="0"/>
        <w:autoSpaceDN w:val="0"/>
        <w:adjustRightInd w:val="0"/>
        <w:spacing w:after="0" w:line="240" w:lineRule="auto"/>
        <w:rPr>
          <w:rFonts w:ascii="Times New Roman" w:hAnsi="Times New Roman" w:cs="Times New Roman"/>
          <w:b/>
          <w:iCs/>
          <w:color w:val="3A3539"/>
          <w:sz w:val="24"/>
          <w:szCs w:val="24"/>
        </w:rPr>
      </w:pPr>
      <w:r w:rsidRPr="007F05D7">
        <w:rPr>
          <w:rFonts w:ascii="Times New Roman" w:hAnsi="Times New Roman" w:cs="Times New Roman"/>
          <w:b/>
          <w:iCs/>
          <w:color w:val="3A3539"/>
          <w:sz w:val="24"/>
          <w:szCs w:val="24"/>
        </w:rPr>
        <w:t>Bilješka br. 2</w:t>
      </w:r>
      <w:r>
        <w:rPr>
          <w:rFonts w:ascii="Times New Roman" w:hAnsi="Times New Roman" w:cs="Times New Roman"/>
          <w:b/>
          <w:iCs/>
          <w:color w:val="3A3539"/>
          <w:sz w:val="24"/>
          <w:szCs w:val="24"/>
        </w:rPr>
        <w:t>2</w:t>
      </w:r>
      <w:r w:rsidRPr="007F05D7">
        <w:rPr>
          <w:rFonts w:ascii="Times New Roman" w:hAnsi="Times New Roman" w:cs="Times New Roman"/>
          <w:b/>
          <w:iCs/>
          <w:color w:val="3A3539"/>
          <w:sz w:val="24"/>
          <w:szCs w:val="24"/>
        </w:rPr>
        <w:t>.</w:t>
      </w:r>
    </w:p>
    <w:p w:rsidR="00DA4EDC" w:rsidRDefault="00DA4EDC" w:rsidP="00DA4EDC">
      <w:pPr>
        <w:autoSpaceDE w:val="0"/>
        <w:autoSpaceDN w:val="0"/>
        <w:adjustRightInd w:val="0"/>
        <w:spacing w:after="0" w:line="240" w:lineRule="auto"/>
        <w:rPr>
          <w:rFonts w:ascii="Times New Roman" w:hAnsi="Times New Roman" w:cs="Times New Roman"/>
          <w:iCs/>
          <w:color w:val="3A3539"/>
          <w:sz w:val="24"/>
          <w:szCs w:val="24"/>
        </w:rPr>
      </w:pPr>
    </w:p>
    <w:tbl>
      <w:tblPr>
        <w:tblStyle w:val="TableGrid"/>
        <w:tblW w:w="9776" w:type="dxa"/>
        <w:tblLook w:val="04A0" w:firstRow="1" w:lastRow="0" w:firstColumn="1" w:lastColumn="0" w:noHBand="0" w:noVBand="1"/>
      </w:tblPr>
      <w:tblGrid>
        <w:gridCol w:w="3823"/>
        <w:gridCol w:w="1842"/>
        <w:gridCol w:w="1560"/>
        <w:gridCol w:w="1559"/>
        <w:gridCol w:w="992"/>
      </w:tblGrid>
      <w:tr w:rsidR="00DA4EDC" w:rsidTr="00E12842">
        <w:tc>
          <w:tcPr>
            <w:tcW w:w="3823" w:type="dxa"/>
          </w:tcPr>
          <w:p w:rsidR="00DA4EDC" w:rsidRDefault="00DA4EDC" w:rsidP="00E12842">
            <w:pPr>
              <w:autoSpaceDE w:val="0"/>
              <w:autoSpaceDN w:val="0"/>
              <w:adjustRightInd w:val="0"/>
              <w:rPr>
                <w:rFonts w:ascii="Times New Roman" w:hAnsi="Times New Roman" w:cs="Times New Roman"/>
                <w:iCs/>
                <w:color w:val="3A3539"/>
                <w:sz w:val="24"/>
                <w:szCs w:val="24"/>
              </w:rPr>
            </w:pPr>
          </w:p>
        </w:tc>
        <w:tc>
          <w:tcPr>
            <w:tcW w:w="184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Šifra</w:t>
            </w:r>
          </w:p>
        </w:tc>
        <w:tc>
          <w:tcPr>
            <w:tcW w:w="1560"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2021. godina</w:t>
            </w:r>
          </w:p>
        </w:tc>
        <w:tc>
          <w:tcPr>
            <w:tcW w:w="1559"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2022. godina</w:t>
            </w:r>
          </w:p>
        </w:tc>
        <w:tc>
          <w:tcPr>
            <w:tcW w:w="99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Indeks</w:t>
            </w:r>
          </w:p>
        </w:tc>
      </w:tr>
      <w:tr w:rsidR="00DA4EDC" w:rsidTr="00E12842">
        <w:tc>
          <w:tcPr>
            <w:tcW w:w="3823"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Ukupni prihodi</w:t>
            </w:r>
          </w:p>
        </w:tc>
        <w:tc>
          <w:tcPr>
            <w:tcW w:w="184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X067</w:t>
            </w:r>
          </w:p>
        </w:tc>
        <w:tc>
          <w:tcPr>
            <w:tcW w:w="1560"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2.879.127,00</w:t>
            </w:r>
          </w:p>
        </w:tc>
        <w:tc>
          <w:tcPr>
            <w:tcW w:w="1559"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4.020.258,69</w:t>
            </w:r>
          </w:p>
        </w:tc>
        <w:tc>
          <w:tcPr>
            <w:tcW w:w="99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139,6</w:t>
            </w:r>
          </w:p>
        </w:tc>
      </w:tr>
      <w:tr w:rsidR="00DA4EDC" w:rsidTr="00E12842">
        <w:tc>
          <w:tcPr>
            <w:tcW w:w="3823"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Ukupni rashodi</w:t>
            </w:r>
          </w:p>
        </w:tc>
        <w:tc>
          <w:tcPr>
            <w:tcW w:w="184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Y034</w:t>
            </w:r>
          </w:p>
        </w:tc>
        <w:tc>
          <w:tcPr>
            <w:tcW w:w="1560"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2.882.349,00</w:t>
            </w:r>
          </w:p>
        </w:tc>
        <w:tc>
          <w:tcPr>
            <w:tcW w:w="1559"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4.017.055,48</w:t>
            </w:r>
          </w:p>
        </w:tc>
        <w:tc>
          <w:tcPr>
            <w:tcW w:w="99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139,4</w:t>
            </w:r>
          </w:p>
        </w:tc>
      </w:tr>
      <w:tr w:rsidR="00DA4EDC" w:rsidTr="00E12842">
        <w:tc>
          <w:tcPr>
            <w:tcW w:w="3823"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Ukupan višak prihoda</w:t>
            </w:r>
          </w:p>
        </w:tc>
        <w:tc>
          <w:tcPr>
            <w:tcW w:w="184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X004</w:t>
            </w:r>
          </w:p>
        </w:tc>
        <w:tc>
          <w:tcPr>
            <w:tcW w:w="1560"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0</w:t>
            </w:r>
          </w:p>
        </w:tc>
        <w:tc>
          <w:tcPr>
            <w:tcW w:w="1559"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3.203,21</w:t>
            </w:r>
          </w:p>
        </w:tc>
        <w:tc>
          <w:tcPr>
            <w:tcW w:w="99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0,00</w:t>
            </w:r>
          </w:p>
        </w:tc>
      </w:tr>
      <w:tr w:rsidR="00DA4EDC" w:rsidTr="00E12842">
        <w:tc>
          <w:tcPr>
            <w:tcW w:w="3823"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Ukupan manjak prihoda</w:t>
            </w:r>
          </w:p>
        </w:tc>
        <w:tc>
          <w:tcPr>
            <w:tcW w:w="184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Y004</w:t>
            </w:r>
          </w:p>
        </w:tc>
        <w:tc>
          <w:tcPr>
            <w:tcW w:w="1560"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3.222,00</w:t>
            </w:r>
          </w:p>
        </w:tc>
        <w:tc>
          <w:tcPr>
            <w:tcW w:w="1559"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0,00</w:t>
            </w:r>
          </w:p>
        </w:tc>
        <w:tc>
          <w:tcPr>
            <w:tcW w:w="99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0,00</w:t>
            </w:r>
          </w:p>
        </w:tc>
      </w:tr>
      <w:tr w:rsidR="00DA4EDC" w:rsidTr="00E12842">
        <w:tc>
          <w:tcPr>
            <w:tcW w:w="3823"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Višak prihoda –preneseni</w:t>
            </w:r>
          </w:p>
        </w:tc>
        <w:tc>
          <w:tcPr>
            <w:tcW w:w="184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9221x,9222xVP</w:t>
            </w:r>
          </w:p>
        </w:tc>
        <w:tc>
          <w:tcPr>
            <w:tcW w:w="1560"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0,00</w:t>
            </w:r>
          </w:p>
        </w:tc>
        <w:tc>
          <w:tcPr>
            <w:tcW w:w="1559"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0,00</w:t>
            </w:r>
          </w:p>
        </w:tc>
        <w:tc>
          <w:tcPr>
            <w:tcW w:w="99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w:t>
            </w:r>
          </w:p>
        </w:tc>
      </w:tr>
      <w:tr w:rsidR="00DA4EDC" w:rsidTr="00E12842">
        <w:tc>
          <w:tcPr>
            <w:tcW w:w="3823"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Manjak prihoda - preneseni</w:t>
            </w:r>
          </w:p>
        </w:tc>
        <w:tc>
          <w:tcPr>
            <w:tcW w:w="184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9221x,9222xMP</w:t>
            </w:r>
          </w:p>
        </w:tc>
        <w:tc>
          <w:tcPr>
            <w:tcW w:w="1560"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260.092,00</w:t>
            </w:r>
          </w:p>
        </w:tc>
        <w:tc>
          <w:tcPr>
            <w:tcW w:w="1559"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257.622,86</w:t>
            </w:r>
          </w:p>
        </w:tc>
        <w:tc>
          <w:tcPr>
            <w:tcW w:w="99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99,1</w:t>
            </w:r>
          </w:p>
        </w:tc>
      </w:tr>
      <w:tr w:rsidR="00DA4EDC" w:rsidTr="00E12842">
        <w:tc>
          <w:tcPr>
            <w:tcW w:w="3823"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Obračunati prihodi - nenaplaćeni</w:t>
            </w:r>
          </w:p>
        </w:tc>
        <w:tc>
          <w:tcPr>
            <w:tcW w:w="184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96,97</w:t>
            </w:r>
          </w:p>
        </w:tc>
        <w:tc>
          <w:tcPr>
            <w:tcW w:w="1560"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52.255,00</w:t>
            </w:r>
          </w:p>
        </w:tc>
        <w:tc>
          <w:tcPr>
            <w:tcW w:w="1559"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71.758,40</w:t>
            </w:r>
          </w:p>
        </w:tc>
        <w:tc>
          <w:tcPr>
            <w:tcW w:w="992" w:type="dxa"/>
          </w:tcPr>
          <w:p w:rsidR="00DA4EDC" w:rsidRDefault="00DA4EDC" w:rsidP="00E12842">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137,3</w:t>
            </w:r>
          </w:p>
        </w:tc>
      </w:tr>
    </w:tbl>
    <w:p w:rsidR="00F13A04" w:rsidRDefault="00F13A04" w:rsidP="00AE1AA3">
      <w:pPr>
        <w:autoSpaceDE w:val="0"/>
        <w:autoSpaceDN w:val="0"/>
        <w:adjustRightInd w:val="0"/>
        <w:spacing w:after="0" w:line="240" w:lineRule="auto"/>
        <w:rPr>
          <w:rFonts w:ascii="Times New Roman" w:hAnsi="Times New Roman" w:cs="Times New Roman"/>
          <w:bCs/>
          <w:iCs/>
          <w:color w:val="3A3539"/>
          <w:sz w:val="24"/>
          <w:szCs w:val="24"/>
        </w:rPr>
      </w:pPr>
    </w:p>
    <w:p w:rsidR="00932E87" w:rsidRPr="00787C0A" w:rsidRDefault="00932E87" w:rsidP="00932E87">
      <w:pPr>
        <w:autoSpaceDE w:val="0"/>
        <w:autoSpaceDN w:val="0"/>
        <w:adjustRightInd w:val="0"/>
        <w:spacing w:after="0" w:line="240" w:lineRule="auto"/>
        <w:rPr>
          <w:rFonts w:ascii="Times New Roman" w:hAnsi="Times New Roman" w:cs="Times New Roman"/>
          <w:b/>
          <w:iCs/>
          <w:color w:val="3A3539"/>
          <w:sz w:val="24"/>
          <w:szCs w:val="24"/>
        </w:rPr>
      </w:pPr>
      <w:r w:rsidRPr="00787C0A">
        <w:rPr>
          <w:rFonts w:ascii="Times New Roman" w:hAnsi="Times New Roman" w:cs="Times New Roman"/>
          <w:b/>
          <w:iCs/>
          <w:color w:val="3A3539"/>
          <w:sz w:val="24"/>
          <w:szCs w:val="24"/>
        </w:rPr>
        <w:t>Bilješka br.</w:t>
      </w:r>
      <w:r>
        <w:rPr>
          <w:rFonts w:ascii="Times New Roman" w:hAnsi="Times New Roman" w:cs="Times New Roman"/>
          <w:b/>
          <w:iCs/>
          <w:color w:val="3A3539"/>
          <w:sz w:val="24"/>
          <w:szCs w:val="24"/>
        </w:rPr>
        <w:t>23</w:t>
      </w:r>
      <w:r w:rsidRPr="00787C0A">
        <w:rPr>
          <w:rFonts w:ascii="Times New Roman" w:hAnsi="Times New Roman" w:cs="Times New Roman"/>
          <w:b/>
          <w:iCs/>
          <w:color w:val="3A3539"/>
          <w:sz w:val="24"/>
          <w:szCs w:val="24"/>
        </w:rPr>
        <w:t>.</w:t>
      </w:r>
    </w:p>
    <w:p w:rsidR="00932E87" w:rsidRDefault="00932E87" w:rsidP="00932E87">
      <w:pPr>
        <w:autoSpaceDE w:val="0"/>
        <w:autoSpaceDN w:val="0"/>
        <w:adjustRightInd w:val="0"/>
        <w:spacing w:after="0" w:line="240" w:lineRule="auto"/>
        <w:rPr>
          <w:rFonts w:ascii="Times New Roman" w:hAnsi="Times New Roman" w:cs="Times New Roman"/>
          <w:iCs/>
          <w:color w:val="3A3539"/>
          <w:sz w:val="24"/>
          <w:szCs w:val="24"/>
        </w:rPr>
      </w:pPr>
      <w:r w:rsidRPr="00787C0A">
        <w:rPr>
          <w:rFonts w:ascii="Times New Roman" w:hAnsi="Times New Roman" w:cs="Times New Roman"/>
          <w:b/>
          <w:iCs/>
          <w:color w:val="3A3539"/>
          <w:sz w:val="24"/>
          <w:szCs w:val="24"/>
        </w:rPr>
        <w:t>Račun iz računskog plana: 11</w:t>
      </w:r>
      <w:r>
        <w:rPr>
          <w:rFonts w:ascii="Times New Roman" w:hAnsi="Times New Roman" w:cs="Times New Roman"/>
          <w:iCs/>
          <w:color w:val="3A3539"/>
          <w:sz w:val="24"/>
          <w:szCs w:val="24"/>
        </w:rPr>
        <w:t xml:space="preserve"> stanje novčanih sredstava na kraju izvještajnog razdoblja (šifre 11P+'11-dugov'-'11-potraž.') iznosi </w:t>
      </w:r>
      <w:r>
        <w:rPr>
          <w:rFonts w:ascii="Times New Roman" w:hAnsi="Times New Roman" w:cs="Times New Roman"/>
          <w:iCs/>
          <w:color w:val="3A3539"/>
          <w:sz w:val="24"/>
          <w:szCs w:val="24"/>
        </w:rPr>
        <w:t>106.423,16</w:t>
      </w:r>
      <w:r>
        <w:rPr>
          <w:rFonts w:ascii="Times New Roman" w:hAnsi="Times New Roman" w:cs="Times New Roman"/>
          <w:iCs/>
          <w:color w:val="3A3539"/>
          <w:sz w:val="24"/>
          <w:szCs w:val="24"/>
        </w:rPr>
        <w:t xml:space="preserve"> uz indeks </w:t>
      </w:r>
      <w:r>
        <w:rPr>
          <w:rFonts w:ascii="Times New Roman" w:hAnsi="Times New Roman" w:cs="Times New Roman"/>
          <w:iCs/>
          <w:color w:val="3A3539"/>
          <w:sz w:val="24"/>
          <w:szCs w:val="24"/>
        </w:rPr>
        <w:t>747,7</w:t>
      </w:r>
      <w:r>
        <w:rPr>
          <w:rFonts w:ascii="Times New Roman" w:hAnsi="Times New Roman" w:cs="Times New Roman"/>
          <w:iCs/>
          <w:color w:val="3A3539"/>
          <w:sz w:val="24"/>
          <w:szCs w:val="24"/>
        </w:rPr>
        <w:t xml:space="preserve">. Povećanje od </w:t>
      </w:r>
      <w:r w:rsidRPr="00932E87">
        <w:rPr>
          <w:rFonts w:ascii="Times New Roman" w:hAnsi="Times New Roman" w:cs="Times New Roman"/>
          <w:iCs/>
          <w:color w:val="3A3539"/>
          <w:sz w:val="24"/>
          <w:szCs w:val="24"/>
        </w:rPr>
        <w:t>92.190,16</w:t>
      </w:r>
      <w:r>
        <w:rPr>
          <w:rFonts w:ascii="Times New Roman" w:hAnsi="Times New Roman" w:cs="Times New Roman"/>
          <w:iCs/>
          <w:color w:val="3A3539"/>
          <w:sz w:val="24"/>
          <w:szCs w:val="24"/>
        </w:rPr>
        <w:t xml:space="preserve"> </w:t>
      </w:r>
      <w:r>
        <w:rPr>
          <w:rFonts w:ascii="Times New Roman" w:hAnsi="Times New Roman" w:cs="Times New Roman"/>
          <w:iCs/>
          <w:color w:val="3A3539"/>
          <w:sz w:val="24"/>
          <w:szCs w:val="24"/>
        </w:rPr>
        <w:t xml:space="preserve">u odnosu na isto izvještajno razdoblje prethodne godine. Stanje računa u odnosu na prethodnu godinu je uvećano zbog sredstava primljenih za potrebe EU projekta Sretna zajednica. </w:t>
      </w:r>
    </w:p>
    <w:p w:rsidR="00ED5CC3" w:rsidRDefault="00ED5CC3" w:rsidP="00D64EBE">
      <w:pPr>
        <w:autoSpaceDE w:val="0"/>
        <w:autoSpaceDN w:val="0"/>
        <w:adjustRightInd w:val="0"/>
        <w:spacing w:after="0" w:line="240" w:lineRule="auto"/>
        <w:rPr>
          <w:rFonts w:ascii="Times New Roman" w:hAnsi="Times New Roman" w:cs="Times New Roman"/>
        </w:rPr>
      </w:pPr>
    </w:p>
    <w:p w:rsidR="00932E87" w:rsidRDefault="00932E87" w:rsidP="00D64EBE">
      <w:pPr>
        <w:autoSpaceDE w:val="0"/>
        <w:autoSpaceDN w:val="0"/>
        <w:adjustRightInd w:val="0"/>
        <w:spacing w:after="0" w:line="240" w:lineRule="auto"/>
        <w:rPr>
          <w:rFonts w:ascii="Times New Roman" w:hAnsi="Times New Roman" w:cs="Times New Roman"/>
        </w:rPr>
      </w:pPr>
    </w:p>
    <w:p w:rsidR="00932E87" w:rsidRDefault="00932E87" w:rsidP="00D64EBE">
      <w:pPr>
        <w:autoSpaceDE w:val="0"/>
        <w:autoSpaceDN w:val="0"/>
        <w:adjustRightInd w:val="0"/>
        <w:spacing w:after="0" w:line="240" w:lineRule="auto"/>
        <w:rPr>
          <w:rFonts w:ascii="Times New Roman" w:hAnsi="Times New Roman" w:cs="Times New Roman"/>
        </w:rPr>
      </w:pPr>
    </w:p>
    <w:p w:rsidR="00932E87" w:rsidRDefault="00932E87" w:rsidP="00D64EBE">
      <w:pPr>
        <w:autoSpaceDE w:val="0"/>
        <w:autoSpaceDN w:val="0"/>
        <w:adjustRightInd w:val="0"/>
        <w:spacing w:after="0" w:line="240" w:lineRule="auto"/>
        <w:rPr>
          <w:rFonts w:ascii="Times New Roman" w:hAnsi="Times New Roman" w:cs="Times New Roman"/>
        </w:rPr>
      </w:pPr>
    </w:p>
    <w:p w:rsidR="00932E87" w:rsidRDefault="00932E87" w:rsidP="00D64EBE">
      <w:pPr>
        <w:autoSpaceDE w:val="0"/>
        <w:autoSpaceDN w:val="0"/>
        <w:adjustRightInd w:val="0"/>
        <w:spacing w:after="0" w:line="240" w:lineRule="auto"/>
        <w:rPr>
          <w:rFonts w:ascii="Times New Roman" w:hAnsi="Times New Roman" w:cs="Times New Roman"/>
        </w:rPr>
      </w:pPr>
    </w:p>
    <w:p w:rsidR="00932E87" w:rsidRDefault="00932E87" w:rsidP="00D64EBE">
      <w:pPr>
        <w:autoSpaceDE w:val="0"/>
        <w:autoSpaceDN w:val="0"/>
        <w:adjustRightInd w:val="0"/>
        <w:spacing w:after="0" w:line="240" w:lineRule="auto"/>
        <w:rPr>
          <w:rFonts w:ascii="Times New Roman" w:hAnsi="Times New Roman" w:cs="Times New Roman"/>
        </w:rPr>
      </w:pPr>
    </w:p>
    <w:p w:rsidR="00932E87" w:rsidRDefault="00932E87" w:rsidP="00D64EBE">
      <w:pPr>
        <w:autoSpaceDE w:val="0"/>
        <w:autoSpaceDN w:val="0"/>
        <w:adjustRightInd w:val="0"/>
        <w:spacing w:after="0" w:line="240" w:lineRule="auto"/>
        <w:rPr>
          <w:rFonts w:ascii="Times New Roman" w:hAnsi="Times New Roman" w:cs="Times New Roman"/>
        </w:rPr>
      </w:pPr>
    </w:p>
    <w:p w:rsidR="00932E87" w:rsidRDefault="00932E87" w:rsidP="00D64EBE">
      <w:pPr>
        <w:autoSpaceDE w:val="0"/>
        <w:autoSpaceDN w:val="0"/>
        <w:adjustRightInd w:val="0"/>
        <w:spacing w:after="0" w:line="240" w:lineRule="auto"/>
        <w:rPr>
          <w:rFonts w:ascii="Times New Roman" w:hAnsi="Times New Roman" w:cs="Times New Roman"/>
        </w:rPr>
      </w:pPr>
    </w:p>
    <w:p w:rsidR="00932E87" w:rsidRDefault="00932E87" w:rsidP="00D64EBE">
      <w:pPr>
        <w:autoSpaceDE w:val="0"/>
        <w:autoSpaceDN w:val="0"/>
        <w:adjustRightInd w:val="0"/>
        <w:spacing w:after="0" w:line="240" w:lineRule="auto"/>
        <w:rPr>
          <w:rFonts w:ascii="Times New Roman" w:hAnsi="Times New Roman" w:cs="Times New Roman"/>
        </w:rPr>
      </w:pPr>
    </w:p>
    <w:p w:rsidR="00932E87" w:rsidRPr="00D64EBE" w:rsidRDefault="00932E87" w:rsidP="00D64EBE">
      <w:pPr>
        <w:autoSpaceDE w:val="0"/>
        <w:autoSpaceDN w:val="0"/>
        <w:adjustRightInd w:val="0"/>
        <w:spacing w:after="0" w:line="240" w:lineRule="auto"/>
        <w:rPr>
          <w:rFonts w:ascii="Times New Roman" w:hAnsi="Times New Roman" w:cs="Times New Roman"/>
        </w:rPr>
      </w:pPr>
    </w:p>
    <w:p w:rsidR="00ED5CC3" w:rsidRDefault="00ED5CC3" w:rsidP="008B5A48">
      <w:pPr>
        <w:pStyle w:val="ListParagraph"/>
        <w:autoSpaceDE w:val="0"/>
        <w:autoSpaceDN w:val="0"/>
        <w:adjustRightInd w:val="0"/>
        <w:spacing w:after="0" w:line="240" w:lineRule="auto"/>
        <w:ind w:left="405"/>
        <w:rPr>
          <w:rFonts w:ascii="Times New Roman" w:hAnsi="Times New Roman" w:cs="Times New Roman"/>
        </w:rPr>
      </w:pPr>
    </w:p>
    <w:p w:rsidR="00ED5CC3" w:rsidRDefault="00ED5CC3" w:rsidP="00ED622C">
      <w:pPr>
        <w:pStyle w:val="ListParagraph"/>
        <w:numPr>
          <w:ilvl w:val="0"/>
          <w:numId w:val="1"/>
        </w:numPr>
        <w:autoSpaceDE w:val="0"/>
        <w:autoSpaceDN w:val="0"/>
        <w:adjustRightInd w:val="0"/>
        <w:spacing w:after="0" w:line="240" w:lineRule="auto"/>
        <w:rPr>
          <w:rFonts w:ascii="Times New Roman" w:hAnsi="Times New Roman" w:cs="Times New Roman"/>
          <w:b/>
          <w:iCs/>
          <w:color w:val="3A3539"/>
          <w:sz w:val="24"/>
          <w:szCs w:val="24"/>
        </w:rPr>
      </w:pPr>
      <w:r w:rsidRPr="00ED622C">
        <w:rPr>
          <w:rFonts w:ascii="Times New Roman" w:hAnsi="Times New Roman" w:cs="Times New Roman"/>
          <w:b/>
          <w:iCs/>
          <w:color w:val="3A3539"/>
          <w:sz w:val="24"/>
          <w:szCs w:val="24"/>
        </w:rPr>
        <w:lastRenderedPageBreak/>
        <w:t>BILJEŠKE UZ BILANCU</w:t>
      </w:r>
      <w:r w:rsidR="00932E87">
        <w:rPr>
          <w:rFonts w:ascii="Times New Roman" w:hAnsi="Times New Roman" w:cs="Times New Roman"/>
          <w:b/>
          <w:iCs/>
          <w:color w:val="3A3539"/>
          <w:sz w:val="24"/>
          <w:szCs w:val="24"/>
        </w:rPr>
        <w:t xml:space="preserve"> 01.01.2022. DO 31.12.2022.</w:t>
      </w:r>
    </w:p>
    <w:p w:rsidR="00207A2F" w:rsidRDefault="00207A2F" w:rsidP="00207A2F">
      <w:pPr>
        <w:autoSpaceDE w:val="0"/>
        <w:autoSpaceDN w:val="0"/>
        <w:adjustRightInd w:val="0"/>
        <w:spacing w:after="0" w:line="240" w:lineRule="auto"/>
        <w:rPr>
          <w:rFonts w:ascii="Times New Roman" w:hAnsi="Times New Roman" w:cs="Times New Roman"/>
          <w:b/>
          <w:iCs/>
          <w:color w:val="3A3539"/>
          <w:sz w:val="24"/>
          <w:szCs w:val="24"/>
        </w:rPr>
      </w:pPr>
    </w:p>
    <w:p w:rsidR="00207A2F" w:rsidRPr="00207A2F" w:rsidRDefault="00207A2F" w:rsidP="00207A2F">
      <w:pPr>
        <w:autoSpaceDE w:val="0"/>
        <w:autoSpaceDN w:val="0"/>
        <w:adjustRightInd w:val="0"/>
        <w:spacing w:after="0" w:line="240" w:lineRule="auto"/>
        <w:ind w:left="360"/>
        <w:rPr>
          <w:rFonts w:ascii="Times New Roman" w:hAnsi="Times New Roman" w:cs="Times New Roman"/>
          <w:iCs/>
          <w:color w:val="3A3539"/>
          <w:sz w:val="24"/>
          <w:szCs w:val="24"/>
        </w:rPr>
      </w:pPr>
      <w:r w:rsidRPr="00207A2F">
        <w:rPr>
          <w:rFonts w:ascii="Times New Roman" w:hAnsi="Times New Roman" w:cs="Times New Roman"/>
          <w:iCs/>
          <w:color w:val="3A3539"/>
          <w:sz w:val="24"/>
          <w:szCs w:val="24"/>
        </w:rPr>
        <w:t>Sukladno članku 14. Pravilnika o proračunskom računovodstvu i računskom planu (NN 124/14, 115/15, 87/16, 3/18, 126/19 i 108/20) dostavljamo obvezne bilješke uz Bilancu.</w:t>
      </w:r>
    </w:p>
    <w:p w:rsidR="00ED5CC3" w:rsidRPr="00110A71" w:rsidRDefault="00ED5CC3" w:rsidP="00110A71">
      <w:pPr>
        <w:autoSpaceDE w:val="0"/>
        <w:autoSpaceDN w:val="0"/>
        <w:adjustRightInd w:val="0"/>
        <w:spacing w:after="0" w:line="240" w:lineRule="auto"/>
        <w:rPr>
          <w:rFonts w:ascii="Times New Roman" w:hAnsi="Times New Roman" w:cs="Times New Roman"/>
        </w:rPr>
      </w:pPr>
    </w:p>
    <w:p w:rsidR="00DD4E79" w:rsidRPr="00110A71" w:rsidRDefault="00DD4E79" w:rsidP="008B5A48">
      <w:pPr>
        <w:pStyle w:val="ListParagraph"/>
        <w:autoSpaceDE w:val="0"/>
        <w:autoSpaceDN w:val="0"/>
        <w:adjustRightInd w:val="0"/>
        <w:spacing w:after="0" w:line="240" w:lineRule="auto"/>
        <w:ind w:left="405"/>
        <w:rPr>
          <w:rFonts w:ascii="Times New Roman" w:hAnsi="Times New Roman" w:cs="Times New Roman"/>
          <w:b/>
          <w:sz w:val="24"/>
          <w:szCs w:val="24"/>
        </w:rPr>
      </w:pPr>
      <w:r w:rsidRPr="00110A71">
        <w:rPr>
          <w:rFonts w:ascii="Times New Roman" w:hAnsi="Times New Roman" w:cs="Times New Roman"/>
          <w:b/>
          <w:sz w:val="24"/>
          <w:szCs w:val="24"/>
        </w:rPr>
        <w:t>Bilješka 1.</w:t>
      </w:r>
    </w:p>
    <w:p w:rsidR="008B5A48" w:rsidRDefault="008B5A48" w:rsidP="008B5A48">
      <w:pPr>
        <w:pStyle w:val="ListParagraph"/>
        <w:autoSpaceDE w:val="0"/>
        <w:autoSpaceDN w:val="0"/>
        <w:adjustRightInd w:val="0"/>
        <w:spacing w:after="0" w:line="240" w:lineRule="auto"/>
        <w:ind w:left="405"/>
        <w:rPr>
          <w:rFonts w:ascii="Times New Roman" w:hAnsi="Times New Roman" w:cs="Times New Roman"/>
          <w:sz w:val="24"/>
          <w:szCs w:val="24"/>
        </w:rPr>
      </w:pPr>
      <w:r w:rsidRPr="00110A71">
        <w:rPr>
          <w:rFonts w:ascii="Times New Roman" w:hAnsi="Times New Roman" w:cs="Times New Roman"/>
          <w:b/>
          <w:sz w:val="24"/>
          <w:szCs w:val="24"/>
        </w:rPr>
        <w:t>IMOVINA (</w:t>
      </w:r>
      <w:r w:rsidR="00932E87" w:rsidRPr="00110A71">
        <w:rPr>
          <w:rFonts w:ascii="Times New Roman" w:hAnsi="Times New Roman" w:cs="Times New Roman"/>
          <w:b/>
          <w:sz w:val="24"/>
          <w:szCs w:val="24"/>
        </w:rPr>
        <w:t>šifre B002+1</w:t>
      </w:r>
      <w:r w:rsidR="00110A71" w:rsidRPr="00110A71">
        <w:rPr>
          <w:rFonts w:ascii="Times New Roman" w:hAnsi="Times New Roman" w:cs="Times New Roman"/>
          <w:b/>
          <w:sz w:val="24"/>
          <w:szCs w:val="24"/>
        </w:rPr>
        <w:t>)</w:t>
      </w:r>
      <w:r w:rsidR="00110A71">
        <w:rPr>
          <w:rFonts w:ascii="Times New Roman" w:hAnsi="Times New Roman" w:cs="Times New Roman"/>
          <w:sz w:val="24"/>
          <w:szCs w:val="24"/>
        </w:rPr>
        <w:t xml:space="preserve"> </w:t>
      </w:r>
      <w:r w:rsidRPr="00B64C19">
        <w:rPr>
          <w:rFonts w:ascii="Times New Roman" w:hAnsi="Times New Roman" w:cs="Times New Roman"/>
          <w:sz w:val="24"/>
          <w:szCs w:val="24"/>
        </w:rPr>
        <w:t xml:space="preserve">iznosi </w:t>
      </w:r>
      <w:r w:rsidR="00110A71">
        <w:rPr>
          <w:rFonts w:ascii="Times New Roman" w:hAnsi="Times New Roman" w:cs="Times New Roman"/>
          <w:sz w:val="24"/>
          <w:szCs w:val="24"/>
        </w:rPr>
        <w:t>1.262.268,22</w:t>
      </w:r>
      <w:r w:rsidRPr="00B64C19">
        <w:rPr>
          <w:rFonts w:ascii="Times New Roman" w:hAnsi="Times New Roman" w:cs="Times New Roman"/>
          <w:sz w:val="24"/>
          <w:szCs w:val="24"/>
        </w:rPr>
        <w:t xml:space="preserve"> </w:t>
      </w:r>
      <w:r w:rsidR="00B64C19" w:rsidRPr="00B64C19">
        <w:rPr>
          <w:rFonts w:ascii="Times New Roman" w:hAnsi="Times New Roman" w:cs="Times New Roman"/>
          <w:sz w:val="24"/>
          <w:szCs w:val="24"/>
        </w:rPr>
        <w:t xml:space="preserve"> uz indeks </w:t>
      </w:r>
      <w:r w:rsidR="00110A71">
        <w:rPr>
          <w:rFonts w:ascii="Times New Roman" w:hAnsi="Times New Roman" w:cs="Times New Roman"/>
          <w:sz w:val="24"/>
          <w:szCs w:val="24"/>
        </w:rPr>
        <w:t>698,8</w:t>
      </w:r>
      <w:r w:rsidR="00B64C19" w:rsidRPr="00B64C19">
        <w:rPr>
          <w:rFonts w:ascii="Times New Roman" w:hAnsi="Times New Roman" w:cs="Times New Roman"/>
          <w:sz w:val="24"/>
          <w:szCs w:val="24"/>
        </w:rPr>
        <w:t xml:space="preserve">. </w:t>
      </w:r>
      <w:r w:rsidR="00110A71">
        <w:rPr>
          <w:rFonts w:ascii="Times New Roman" w:hAnsi="Times New Roman" w:cs="Times New Roman"/>
          <w:sz w:val="24"/>
          <w:szCs w:val="24"/>
        </w:rPr>
        <w:t>Povećanje</w:t>
      </w:r>
      <w:r w:rsidR="00B64C19" w:rsidRPr="00B64C19">
        <w:rPr>
          <w:rFonts w:ascii="Times New Roman" w:hAnsi="Times New Roman" w:cs="Times New Roman"/>
          <w:sz w:val="24"/>
          <w:szCs w:val="24"/>
        </w:rPr>
        <w:t xml:space="preserve"> od </w:t>
      </w:r>
      <w:r w:rsidR="00110A71" w:rsidRPr="00110A71">
        <w:rPr>
          <w:rFonts w:ascii="Times New Roman" w:hAnsi="Times New Roman" w:cs="Times New Roman"/>
          <w:sz w:val="24"/>
          <w:szCs w:val="24"/>
        </w:rPr>
        <w:t>1.081.647,22</w:t>
      </w:r>
      <w:r w:rsidR="00B64C19" w:rsidRPr="00B64C19">
        <w:rPr>
          <w:rFonts w:ascii="Times New Roman" w:hAnsi="Times New Roman" w:cs="Times New Roman"/>
          <w:sz w:val="24"/>
          <w:szCs w:val="24"/>
        </w:rPr>
        <w:t xml:space="preserve"> u odnosu na isto izvještajno razdoblje prethodne godine.</w:t>
      </w:r>
      <w:r w:rsidR="00110A71">
        <w:rPr>
          <w:rFonts w:ascii="Times New Roman" w:hAnsi="Times New Roman" w:cs="Times New Roman"/>
          <w:sz w:val="24"/>
          <w:szCs w:val="24"/>
        </w:rPr>
        <w:t xml:space="preserve"> Razlog povećanja imovine je nabavka </w:t>
      </w:r>
      <w:r w:rsidR="006C632F">
        <w:rPr>
          <w:rFonts w:ascii="Times New Roman" w:hAnsi="Times New Roman" w:cs="Times New Roman"/>
          <w:sz w:val="24"/>
          <w:szCs w:val="24"/>
        </w:rPr>
        <w:t xml:space="preserve">namještaja, uređaja i didaktike za senzornu sobu. U 2021. godini vrtić je imao dogradnju i adaptaciju. U tom vremenskom periodu Osnivač je nabavio opremu i namještaj, te je u 2022. godini tražio preknjiženje navedenih sredstava u vrtić u čijem se prostoru i nalaze. </w:t>
      </w:r>
    </w:p>
    <w:p w:rsidR="00DD4E79" w:rsidRDefault="00DD4E79" w:rsidP="008B5A48">
      <w:pPr>
        <w:pStyle w:val="ListParagraph"/>
        <w:autoSpaceDE w:val="0"/>
        <w:autoSpaceDN w:val="0"/>
        <w:adjustRightInd w:val="0"/>
        <w:spacing w:after="0" w:line="240" w:lineRule="auto"/>
        <w:ind w:left="405"/>
        <w:rPr>
          <w:rFonts w:ascii="Times New Roman" w:hAnsi="Times New Roman" w:cs="Times New Roman"/>
          <w:sz w:val="24"/>
          <w:szCs w:val="24"/>
        </w:rPr>
      </w:pPr>
    </w:p>
    <w:p w:rsidR="00DD4E79" w:rsidRPr="006C632F" w:rsidRDefault="00DD4E79" w:rsidP="008B5A48">
      <w:pPr>
        <w:pStyle w:val="ListParagraph"/>
        <w:autoSpaceDE w:val="0"/>
        <w:autoSpaceDN w:val="0"/>
        <w:adjustRightInd w:val="0"/>
        <w:spacing w:after="0" w:line="240" w:lineRule="auto"/>
        <w:ind w:left="405"/>
        <w:rPr>
          <w:rFonts w:ascii="Times New Roman" w:hAnsi="Times New Roman" w:cs="Times New Roman"/>
          <w:b/>
          <w:sz w:val="24"/>
          <w:szCs w:val="24"/>
        </w:rPr>
      </w:pPr>
      <w:r w:rsidRPr="006C632F">
        <w:rPr>
          <w:rFonts w:ascii="Times New Roman" w:hAnsi="Times New Roman" w:cs="Times New Roman"/>
          <w:b/>
          <w:sz w:val="24"/>
          <w:szCs w:val="24"/>
        </w:rPr>
        <w:t>Bilješka 2.</w:t>
      </w:r>
    </w:p>
    <w:p w:rsidR="00CE5C82" w:rsidRDefault="006C632F" w:rsidP="008B5A48">
      <w:pPr>
        <w:pStyle w:val="ListParagraph"/>
        <w:autoSpaceDE w:val="0"/>
        <w:autoSpaceDN w:val="0"/>
        <w:adjustRightInd w:val="0"/>
        <w:spacing w:after="0" w:line="240" w:lineRule="auto"/>
        <w:ind w:left="405"/>
        <w:rPr>
          <w:rFonts w:ascii="Times New Roman" w:hAnsi="Times New Roman" w:cs="Times New Roman"/>
          <w:sz w:val="24"/>
          <w:szCs w:val="24"/>
        </w:rPr>
      </w:pPr>
      <w:r w:rsidRPr="006C632F">
        <w:rPr>
          <w:rFonts w:ascii="Times New Roman" w:hAnsi="Times New Roman" w:cs="Times New Roman"/>
          <w:b/>
          <w:sz w:val="24"/>
          <w:szCs w:val="24"/>
        </w:rPr>
        <w:t>Nefinancijska imovina (šifre 01+02+03+04+05+06)</w:t>
      </w:r>
      <w:r w:rsidR="00B64C19">
        <w:rPr>
          <w:rFonts w:ascii="Times New Roman" w:hAnsi="Times New Roman" w:cs="Times New Roman"/>
          <w:sz w:val="24"/>
          <w:szCs w:val="24"/>
        </w:rPr>
        <w:t xml:space="preserve"> iznosi </w:t>
      </w:r>
      <w:r>
        <w:rPr>
          <w:rFonts w:ascii="Times New Roman" w:hAnsi="Times New Roman" w:cs="Times New Roman"/>
          <w:sz w:val="24"/>
          <w:szCs w:val="24"/>
        </w:rPr>
        <w:t>822.747,61</w:t>
      </w:r>
      <w:r w:rsidR="00CE5C82">
        <w:rPr>
          <w:rFonts w:ascii="Times New Roman" w:hAnsi="Times New Roman" w:cs="Times New Roman"/>
          <w:sz w:val="24"/>
          <w:szCs w:val="24"/>
        </w:rPr>
        <w:t xml:space="preserve"> uz indeks </w:t>
      </w:r>
      <w:r>
        <w:rPr>
          <w:rFonts w:ascii="Times New Roman" w:hAnsi="Times New Roman" w:cs="Times New Roman"/>
          <w:sz w:val="24"/>
          <w:szCs w:val="24"/>
        </w:rPr>
        <w:t>741,0</w:t>
      </w:r>
      <w:r w:rsidR="00CE5C82">
        <w:rPr>
          <w:rFonts w:ascii="Times New Roman" w:hAnsi="Times New Roman" w:cs="Times New Roman"/>
          <w:sz w:val="24"/>
          <w:szCs w:val="24"/>
        </w:rPr>
        <w:t xml:space="preserve">. </w:t>
      </w:r>
      <w:r>
        <w:rPr>
          <w:rFonts w:ascii="Times New Roman" w:hAnsi="Times New Roman" w:cs="Times New Roman"/>
          <w:sz w:val="24"/>
          <w:szCs w:val="24"/>
        </w:rPr>
        <w:t>Povećanje</w:t>
      </w:r>
      <w:r w:rsidR="00CE5C82">
        <w:rPr>
          <w:rFonts w:ascii="Times New Roman" w:hAnsi="Times New Roman" w:cs="Times New Roman"/>
          <w:sz w:val="24"/>
          <w:szCs w:val="24"/>
        </w:rPr>
        <w:t xml:space="preserve"> od </w:t>
      </w:r>
      <w:r w:rsidRPr="006C632F">
        <w:rPr>
          <w:rFonts w:ascii="Times New Roman" w:hAnsi="Times New Roman" w:cs="Times New Roman"/>
          <w:sz w:val="24"/>
          <w:szCs w:val="24"/>
        </w:rPr>
        <w:t>711.714,61</w:t>
      </w:r>
      <w:r>
        <w:rPr>
          <w:rFonts w:ascii="Times New Roman" w:hAnsi="Times New Roman" w:cs="Times New Roman"/>
          <w:sz w:val="24"/>
          <w:szCs w:val="24"/>
        </w:rPr>
        <w:t xml:space="preserve"> </w:t>
      </w:r>
      <w:r w:rsidR="00CE5C82">
        <w:rPr>
          <w:rFonts w:ascii="Times New Roman" w:hAnsi="Times New Roman" w:cs="Times New Roman"/>
          <w:sz w:val="24"/>
          <w:szCs w:val="24"/>
        </w:rPr>
        <w:t>u odnosu na isto izvještajno razdoblje prethodne godine.</w:t>
      </w:r>
    </w:p>
    <w:p w:rsidR="00CE5C82" w:rsidRDefault="00CE5C82" w:rsidP="008B5A48">
      <w:pPr>
        <w:pStyle w:val="ListParagraph"/>
        <w:autoSpaceDE w:val="0"/>
        <w:autoSpaceDN w:val="0"/>
        <w:adjustRightInd w:val="0"/>
        <w:spacing w:after="0" w:line="240" w:lineRule="auto"/>
        <w:ind w:left="405"/>
        <w:rPr>
          <w:rFonts w:ascii="Times New Roman" w:hAnsi="Times New Roman" w:cs="Times New Roman"/>
          <w:sz w:val="24"/>
          <w:szCs w:val="24"/>
        </w:rPr>
      </w:pPr>
    </w:p>
    <w:p w:rsidR="00CE5C82" w:rsidRPr="006C632F" w:rsidRDefault="00CE5C82" w:rsidP="008B5A48">
      <w:pPr>
        <w:pStyle w:val="ListParagraph"/>
        <w:autoSpaceDE w:val="0"/>
        <w:autoSpaceDN w:val="0"/>
        <w:adjustRightInd w:val="0"/>
        <w:spacing w:after="0" w:line="240" w:lineRule="auto"/>
        <w:ind w:left="405"/>
        <w:rPr>
          <w:rFonts w:ascii="Times New Roman" w:hAnsi="Times New Roman" w:cs="Times New Roman"/>
          <w:b/>
          <w:sz w:val="24"/>
          <w:szCs w:val="24"/>
        </w:rPr>
      </w:pPr>
      <w:r w:rsidRPr="006C632F">
        <w:rPr>
          <w:rFonts w:ascii="Times New Roman" w:hAnsi="Times New Roman" w:cs="Times New Roman"/>
          <w:b/>
          <w:sz w:val="24"/>
          <w:szCs w:val="24"/>
        </w:rPr>
        <w:t>Bilješka 3.</w:t>
      </w:r>
    </w:p>
    <w:p w:rsidR="006C632F" w:rsidRDefault="00CE5C82" w:rsidP="008B5A48">
      <w:pPr>
        <w:pStyle w:val="ListParagraph"/>
        <w:autoSpaceDE w:val="0"/>
        <w:autoSpaceDN w:val="0"/>
        <w:adjustRightInd w:val="0"/>
        <w:spacing w:after="0" w:line="240" w:lineRule="auto"/>
        <w:ind w:left="405"/>
        <w:rPr>
          <w:rFonts w:ascii="Times New Roman" w:hAnsi="Times New Roman" w:cs="Times New Roman"/>
          <w:sz w:val="24"/>
          <w:szCs w:val="24"/>
        </w:rPr>
      </w:pPr>
      <w:r w:rsidRPr="006C632F">
        <w:rPr>
          <w:rFonts w:ascii="Times New Roman" w:hAnsi="Times New Roman" w:cs="Times New Roman"/>
          <w:b/>
          <w:sz w:val="24"/>
          <w:szCs w:val="24"/>
        </w:rPr>
        <w:t>Postrojenja i oprema (</w:t>
      </w:r>
      <w:r w:rsidR="006C632F" w:rsidRPr="006C632F">
        <w:rPr>
          <w:rFonts w:ascii="Times New Roman" w:hAnsi="Times New Roman" w:cs="Times New Roman"/>
          <w:b/>
          <w:sz w:val="24"/>
          <w:szCs w:val="24"/>
        </w:rPr>
        <w:t>šifre 0221 do 0228-02922</w:t>
      </w:r>
      <w:r w:rsidRPr="006C632F">
        <w:rPr>
          <w:rFonts w:ascii="Times New Roman" w:hAnsi="Times New Roman" w:cs="Times New Roman"/>
          <w:b/>
          <w:sz w:val="24"/>
          <w:szCs w:val="24"/>
        </w:rPr>
        <w:t>)</w:t>
      </w:r>
      <w:r>
        <w:rPr>
          <w:rFonts w:ascii="Times New Roman" w:hAnsi="Times New Roman" w:cs="Times New Roman"/>
          <w:sz w:val="24"/>
          <w:szCs w:val="24"/>
        </w:rPr>
        <w:t xml:space="preserve"> iznosi </w:t>
      </w:r>
      <w:r w:rsidR="006C632F">
        <w:rPr>
          <w:rFonts w:ascii="Times New Roman" w:hAnsi="Times New Roman" w:cs="Times New Roman"/>
          <w:sz w:val="24"/>
          <w:szCs w:val="24"/>
        </w:rPr>
        <w:t>821.392,61</w:t>
      </w:r>
      <w:r>
        <w:rPr>
          <w:rFonts w:ascii="Times New Roman" w:hAnsi="Times New Roman" w:cs="Times New Roman"/>
          <w:sz w:val="24"/>
          <w:szCs w:val="24"/>
        </w:rPr>
        <w:t xml:space="preserve"> uz indeks </w:t>
      </w:r>
      <w:r w:rsidR="006C632F">
        <w:rPr>
          <w:rFonts w:ascii="Times New Roman" w:hAnsi="Times New Roman" w:cs="Times New Roman"/>
          <w:sz w:val="24"/>
          <w:szCs w:val="24"/>
        </w:rPr>
        <w:t>739,8</w:t>
      </w:r>
      <w:r>
        <w:rPr>
          <w:rFonts w:ascii="Times New Roman" w:hAnsi="Times New Roman" w:cs="Times New Roman"/>
          <w:sz w:val="24"/>
          <w:szCs w:val="24"/>
        </w:rPr>
        <w:t xml:space="preserve">. </w:t>
      </w:r>
      <w:r w:rsidR="006C632F">
        <w:rPr>
          <w:rFonts w:ascii="Times New Roman" w:hAnsi="Times New Roman" w:cs="Times New Roman"/>
          <w:sz w:val="24"/>
          <w:szCs w:val="24"/>
        </w:rPr>
        <w:t>Povećanje</w:t>
      </w:r>
      <w:r>
        <w:rPr>
          <w:rFonts w:ascii="Times New Roman" w:hAnsi="Times New Roman" w:cs="Times New Roman"/>
          <w:sz w:val="24"/>
          <w:szCs w:val="24"/>
        </w:rPr>
        <w:t xml:space="preserve"> od </w:t>
      </w:r>
      <w:r w:rsidR="006C632F" w:rsidRPr="006C632F">
        <w:rPr>
          <w:rFonts w:ascii="Times New Roman" w:hAnsi="Times New Roman" w:cs="Times New Roman"/>
          <w:sz w:val="24"/>
          <w:szCs w:val="24"/>
        </w:rPr>
        <w:t>710.359,61</w:t>
      </w:r>
      <w:r w:rsidR="006C632F">
        <w:rPr>
          <w:rFonts w:ascii="Times New Roman" w:hAnsi="Times New Roman" w:cs="Times New Roman"/>
          <w:sz w:val="24"/>
          <w:szCs w:val="24"/>
        </w:rPr>
        <w:t xml:space="preserve"> </w:t>
      </w:r>
      <w:r>
        <w:rPr>
          <w:rFonts w:ascii="Times New Roman" w:hAnsi="Times New Roman" w:cs="Times New Roman"/>
          <w:sz w:val="24"/>
          <w:szCs w:val="24"/>
        </w:rPr>
        <w:t xml:space="preserve">u odnosu na isto izvještajno razdoblje prethodne godine. </w:t>
      </w:r>
    </w:p>
    <w:p w:rsidR="00CE5C82" w:rsidRDefault="004C5A2F" w:rsidP="008B5A48">
      <w:pPr>
        <w:pStyle w:val="ListParagraph"/>
        <w:autoSpaceDE w:val="0"/>
        <w:autoSpaceDN w:val="0"/>
        <w:adjustRightInd w:val="0"/>
        <w:spacing w:after="0" w:line="240" w:lineRule="auto"/>
        <w:ind w:left="405"/>
        <w:rPr>
          <w:rFonts w:ascii="Times New Roman" w:hAnsi="Times New Roman" w:cs="Times New Roman"/>
          <w:sz w:val="24"/>
          <w:szCs w:val="24"/>
        </w:rPr>
      </w:pPr>
      <w:r>
        <w:rPr>
          <w:rFonts w:ascii="Times New Roman" w:hAnsi="Times New Roman" w:cs="Times New Roman"/>
          <w:sz w:val="24"/>
          <w:szCs w:val="24"/>
        </w:rPr>
        <w:t xml:space="preserve">Račun iz računskog plana </w:t>
      </w:r>
      <w:r w:rsidR="006C632F">
        <w:rPr>
          <w:rFonts w:ascii="Times New Roman" w:hAnsi="Times New Roman" w:cs="Times New Roman"/>
          <w:sz w:val="24"/>
          <w:szCs w:val="24"/>
        </w:rPr>
        <w:t xml:space="preserve"> 022 i 02922</w:t>
      </w:r>
      <w:r w:rsidR="00CE5C82">
        <w:rPr>
          <w:rFonts w:ascii="Times New Roman" w:hAnsi="Times New Roman" w:cs="Times New Roman"/>
          <w:sz w:val="24"/>
          <w:szCs w:val="24"/>
        </w:rPr>
        <w:t xml:space="preserve"> obuhvaća:</w:t>
      </w:r>
    </w:p>
    <w:p w:rsidR="00DD4E79" w:rsidRDefault="006C632F" w:rsidP="00B633C0">
      <w:pPr>
        <w:pStyle w:val="ListParagraph"/>
        <w:numPr>
          <w:ilvl w:val="0"/>
          <w:numId w:val="10"/>
        </w:numPr>
        <w:autoSpaceDE w:val="0"/>
        <w:autoSpaceDN w:val="0"/>
        <w:adjustRightInd w:val="0"/>
        <w:spacing w:after="0" w:line="240" w:lineRule="auto"/>
        <w:ind w:left="405"/>
        <w:rPr>
          <w:rFonts w:ascii="Times New Roman" w:hAnsi="Times New Roman" w:cs="Times New Roman"/>
          <w:sz w:val="24"/>
          <w:szCs w:val="24"/>
        </w:rPr>
      </w:pPr>
      <w:r>
        <w:rPr>
          <w:rFonts w:ascii="Times New Roman" w:hAnsi="Times New Roman" w:cs="Times New Roman"/>
          <w:sz w:val="24"/>
          <w:szCs w:val="24"/>
        </w:rPr>
        <w:t xml:space="preserve">0221 </w:t>
      </w:r>
      <w:r w:rsidR="00B64C19" w:rsidRPr="00CE5C82">
        <w:rPr>
          <w:rFonts w:ascii="Times New Roman" w:hAnsi="Times New Roman" w:cs="Times New Roman"/>
          <w:sz w:val="24"/>
          <w:szCs w:val="24"/>
        </w:rPr>
        <w:t xml:space="preserve"> </w:t>
      </w:r>
      <w:r w:rsidR="00CE5C82" w:rsidRPr="00CE5C82">
        <w:rPr>
          <w:rFonts w:ascii="Times New Roman" w:hAnsi="Times New Roman" w:cs="Times New Roman"/>
          <w:sz w:val="24"/>
          <w:szCs w:val="24"/>
        </w:rPr>
        <w:t xml:space="preserve">Uredska oprema i namještaj </w:t>
      </w:r>
      <w:r>
        <w:rPr>
          <w:rFonts w:ascii="Times New Roman" w:hAnsi="Times New Roman" w:cs="Times New Roman"/>
          <w:sz w:val="24"/>
          <w:szCs w:val="24"/>
        </w:rPr>
        <w:t>87.837,58</w:t>
      </w:r>
      <w:r w:rsidR="00CE5C82" w:rsidRPr="00CE5C82">
        <w:rPr>
          <w:rFonts w:ascii="Times New Roman" w:hAnsi="Times New Roman" w:cs="Times New Roman"/>
          <w:sz w:val="24"/>
          <w:szCs w:val="24"/>
        </w:rPr>
        <w:t xml:space="preserve"> uz indeks </w:t>
      </w:r>
      <w:r>
        <w:rPr>
          <w:rFonts w:ascii="Times New Roman" w:hAnsi="Times New Roman" w:cs="Times New Roman"/>
          <w:sz w:val="24"/>
          <w:szCs w:val="24"/>
        </w:rPr>
        <w:t>241,2</w:t>
      </w:r>
      <w:r w:rsidR="00CE5C82" w:rsidRPr="00CE5C82">
        <w:rPr>
          <w:rFonts w:ascii="Times New Roman" w:hAnsi="Times New Roman" w:cs="Times New Roman"/>
          <w:sz w:val="24"/>
          <w:szCs w:val="24"/>
        </w:rPr>
        <w:t xml:space="preserve">. </w:t>
      </w:r>
    </w:p>
    <w:p w:rsidR="00CE5C82" w:rsidRDefault="006C632F" w:rsidP="00B633C0">
      <w:pPr>
        <w:pStyle w:val="ListParagraph"/>
        <w:numPr>
          <w:ilvl w:val="0"/>
          <w:numId w:val="10"/>
        </w:numPr>
        <w:autoSpaceDE w:val="0"/>
        <w:autoSpaceDN w:val="0"/>
        <w:adjustRightInd w:val="0"/>
        <w:spacing w:after="0" w:line="240" w:lineRule="auto"/>
        <w:ind w:left="405"/>
        <w:rPr>
          <w:rFonts w:ascii="Times New Roman" w:hAnsi="Times New Roman" w:cs="Times New Roman"/>
          <w:sz w:val="24"/>
          <w:szCs w:val="24"/>
        </w:rPr>
      </w:pPr>
      <w:r>
        <w:rPr>
          <w:rFonts w:ascii="Times New Roman" w:hAnsi="Times New Roman" w:cs="Times New Roman"/>
          <w:sz w:val="24"/>
          <w:szCs w:val="24"/>
        </w:rPr>
        <w:t xml:space="preserve">0222 </w:t>
      </w:r>
      <w:r w:rsidR="00CE5C82">
        <w:rPr>
          <w:rFonts w:ascii="Times New Roman" w:hAnsi="Times New Roman" w:cs="Times New Roman"/>
          <w:sz w:val="24"/>
          <w:szCs w:val="24"/>
        </w:rPr>
        <w:t xml:space="preserve"> Komunikacijska oprema </w:t>
      </w:r>
      <w:r>
        <w:rPr>
          <w:rFonts w:ascii="Times New Roman" w:hAnsi="Times New Roman" w:cs="Times New Roman"/>
          <w:sz w:val="24"/>
          <w:szCs w:val="24"/>
        </w:rPr>
        <w:t>22.583,41</w:t>
      </w:r>
      <w:r w:rsidR="00CE5C82">
        <w:rPr>
          <w:rFonts w:ascii="Times New Roman" w:hAnsi="Times New Roman" w:cs="Times New Roman"/>
          <w:sz w:val="24"/>
          <w:szCs w:val="24"/>
        </w:rPr>
        <w:t xml:space="preserve"> uz indeks </w:t>
      </w:r>
      <w:r>
        <w:rPr>
          <w:rFonts w:ascii="Times New Roman" w:hAnsi="Times New Roman" w:cs="Times New Roman"/>
          <w:sz w:val="24"/>
          <w:szCs w:val="24"/>
        </w:rPr>
        <w:t>241,2</w:t>
      </w:r>
    </w:p>
    <w:p w:rsidR="00CE5C82" w:rsidRDefault="006C632F" w:rsidP="00B633C0">
      <w:pPr>
        <w:pStyle w:val="ListParagraph"/>
        <w:numPr>
          <w:ilvl w:val="0"/>
          <w:numId w:val="10"/>
        </w:numPr>
        <w:autoSpaceDE w:val="0"/>
        <w:autoSpaceDN w:val="0"/>
        <w:adjustRightInd w:val="0"/>
        <w:spacing w:after="0" w:line="240" w:lineRule="auto"/>
        <w:ind w:left="405"/>
        <w:rPr>
          <w:rFonts w:ascii="Times New Roman" w:hAnsi="Times New Roman" w:cs="Times New Roman"/>
          <w:sz w:val="24"/>
          <w:szCs w:val="24"/>
        </w:rPr>
      </w:pPr>
      <w:r>
        <w:rPr>
          <w:rFonts w:ascii="Times New Roman" w:hAnsi="Times New Roman" w:cs="Times New Roman"/>
          <w:sz w:val="24"/>
          <w:szCs w:val="24"/>
        </w:rPr>
        <w:t>0223</w:t>
      </w:r>
      <w:r w:rsidR="00CE5C82" w:rsidRPr="00CE5C82">
        <w:rPr>
          <w:rFonts w:ascii="Times New Roman" w:hAnsi="Times New Roman" w:cs="Times New Roman"/>
          <w:sz w:val="24"/>
          <w:szCs w:val="24"/>
        </w:rPr>
        <w:t xml:space="preserve"> </w:t>
      </w:r>
      <w:r>
        <w:rPr>
          <w:rFonts w:ascii="Times New Roman" w:hAnsi="Times New Roman" w:cs="Times New Roman"/>
          <w:sz w:val="24"/>
          <w:szCs w:val="24"/>
        </w:rPr>
        <w:t>Oprema za održavanje i zaštitu 116.516,88 uz indeks 100,0</w:t>
      </w:r>
    </w:p>
    <w:p w:rsidR="00CE5C82" w:rsidRDefault="00CE5C82" w:rsidP="00CE5C82">
      <w:pPr>
        <w:pStyle w:val="ListParagraph"/>
        <w:autoSpaceDE w:val="0"/>
        <w:autoSpaceDN w:val="0"/>
        <w:adjustRightInd w:val="0"/>
        <w:spacing w:after="0" w:line="240" w:lineRule="auto"/>
        <w:ind w:left="405"/>
        <w:rPr>
          <w:rFonts w:ascii="Times New Roman" w:hAnsi="Times New Roman" w:cs="Times New Roman"/>
          <w:sz w:val="24"/>
          <w:szCs w:val="24"/>
        </w:rPr>
      </w:pPr>
    </w:p>
    <w:p w:rsidR="00CE5C82" w:rsidRPr="004C5A2F" w:rsidRDefault="00CE5C82" w:rsidP="00CE5C82">
      <w:pPr>
        <w:pStyle w:val="ListParagraph"/>
        <w:autoSpaceDE w:val="0"/>
        <w:autoSpaceDN w:val="0"/>
        <w:adjustRightInd w:val="0"/>
        <w:spacing w:after="0" w:line="240" w:lineRule="auto"/>
        <w:ind w:left="405"/>
        <w:rPr>
          <w:rFonts w:ascii="Times New Roman" w:hAnsi="Times New Roman" w:cs="Times New Roman"/>
          <w:b/>
          <w:sz w:val="24"/>
          <w:szCs w:val="24"/>
        </w:rPr>
      </w:pPr>
      <w:r w:rsidRPr="004C5A2F">
        <w:rPr>
          <w:rFonts w:ascii="Times New Roman" w:hAnsi="Times New Roman" w:cs="Times New Roman"/>
          <w:b/>
          <w:sz w:val="24"/>
          <w:szCs w:val="24"/>
        </w:rPr>
        <w:t>Bilješka 4.</w:t>
      </w:r>
    </w:p>
    <w:p w:rsidR="004C5A2F" w:rsidRDefault="004C5A2F" w:rsidP="00CE5C82">
      <w:pPr>
        <w:pStyle w:val="ListParagraph"/>
        <w:autoSpaceDE w:val="0"/>
        <w:autoSpaceDN w:val="0"/>
        <w:adjustRightInd w:val="0"/>
        <w:spacing w:after="0" w:line="240" w:lineRule="auto"/>
        <w:ind w:left="405"/>
        <w:rPr>
          <w:rFonts w:ascii="Times New Roman" w:hAnsi="Times New Roman" w:cs="Times New Roman"/>
          <w:sz w:val="24"/>
          <w:szCs w:val="24"/>
        </w:rPr>
      </w:pPr>
      <w:r w:rsidRPr="004C5A2F">
        <w:rPr>
          <w:rFonts w:ascii="Times New Roman" w:hAnsi="Times New Roman" w:cs="Times New Roman"/>
          <w:b/>
          <w:sz w:val="24"/>
          <w:szCs w:val="24"/>
        </w:rPr>
        <w:t>Nematerijalna proizvedena imovina (šifre 0251+0252-02925)</w:t>
      </w:r>
      <w:r>
        <w:rPr>
          <w:rFonts w:ascii="Times New Roman" w:hAnsi="Times New Roman" w:cs="Times New Roman"/>
          <w:sz w:val="24"/>
          <w:szCs w:val="24"/>
        </w:rPr>
        <w:t xml:space="preserve"> iznosi 1.355,00. </w:t>
      </w:r>
      <w:r w:rsidR="008A1081">
        <w:rPr>
          <w:rFonts w:ascii="Times New Roman" w:hAnsi="Times New Roman" w:cs="Times New Roman"/>
          <w:sz w:val="24"/>
          <w:szCs w:val="24"/>
        </w:rPr>
        <w:t>Odnosi se na ulaganja u računalne programe.</w:t>
      </w:r>
    </w:p>
    <w:p w:rsidR="004C5A2F" w:rsidRDefault="004C5A2F" w:rsidP="00CE5C82">
      <w:pPr>
        <w:pStyle w:val="ListParagraph"/>
        <w:autoSpaceDE w:val="0"/>
        <w:autoSpaceDN w:val="0"/>
        <w:adjustRightInd w:val="0"/>
        <w:spacing w:after="0" w:line="240" w:lineRule="auto"/>
        <w:ind w:left="405"/>
        <w:rPr>
          <w:rFonts w:ascii="Times New Roman" w:hAnsi="Times New Roman" w:cs="Times New Roman"/>
          <w:sz w:val="24"/>
          <w:szCs w:val="24"/>
        </w:rPr>
      </w:pPr>
    </w:p>
    <w:p w:rsidR="00CE5C82" w:rsidRPr="00C14F06" w:rsidRDefault="00CE5C82" w:rsidP="00CE5C82">
      <w:pPr>
        <w:pStyle w:val="ListParagraph"/>
        <w:autoSpaceDE w:val="0"/>
        <w:autoSpaceDN w:val="0"/>
        <w:adjustRightInd w:val="0"/>
        <w:spacing w:after="0" w:line="240" w:lineRule="auto"/>
        <w:ind w:left="405"/>
        <w:rPr>
          <w:rFonts w:ascii="Times New Roman" w:hAnsi="Times New Roman" w:cs="Times New Roman"/>
          <w:b/>
          <w:sz w:val="24"/>
          <w:szCs w:val="24"/>
        </w:rPr>
      </w:pPr>
      <w:r w:rsidRPr="00C14F06">
        <w:rPr>
          <w:rFonts w:ascii="Times New Roman" w:hAnsi="Times New Roman" w:cs="Times New Roman"/>
          <w:b/>
          <w:sz w:val="24"/>
          <w:szCs w:val="24"/>
        </w:rPr>
        <w:t>Bilješka 5.</w:t>
      </w:r>
    </w:p>
    <w:p w:rsidR="00D637AF" w:rsidRDefault="008B5A48" w:rsidP="008B5A48">
      <w:pPr>
        <w:pStyle w:val="ListParagraph"/>
        <w:autoSpaceDE w:val="0"/>
        <w:autoSpaceDN w:val="0"/>
        <w:adjustRightInd w:val="0"/>
        <w:spacing w:after="0" w:line="240" w:lineRule="auto"/>
        <w:ind w:left="405"/>
        <w:rPr>
          <w:rFonts w:ascii="Times New Roman" w:hAnsi="Times New Roman" w:cs="Times New Roman"/>
          <w:sz w:val="24"/>
          <w:szCs w:val="24"/>
        </w:rPr>
      </w:pPr>
      <w:r w:rsidRPr="00C14F06">
        <w:rPr>
          <w:rFonts w:ascii="Times New Roman" w:hAnsi="Times New Roman" w:cs="Times New Roman"/>
          <w:b/>
          <w:sz w:val="24"/>
          <w:szCs w:val="24"/>
        </w:rPr>
        <w:t>Financijska imovina (</w:t>
      </w:r>
      <w:r w:rsidR="004C5A2F" w:rsidRPr="00C14F06">
        <w:rPr>
          <w:rFonts w:ascii="Times New Roman" w:hAnsi="Times New Roman" w:cs="Times New Roman"/>
          <w:b/>
          <w:sz w:val="24"/>
          <w:szCs w:val="24"/>
        </w:rPr>
        <w:t>šifre 11+12+13+14+15+16+17+19</w:t>
      </w:r>
      <w:r w:rsidRPr="00C14F06">
        <w:rPr>
          <w:rFonts w:ascii="Times New Roman" w:hAnsi="Times New Roman" w:cs="Times New Roman"/>
          <w:b/>
          <w:sz w:val="24"/>
          <w:szCs w:val="24"/>
        </w:rPr>
        <w:t>)</w:t>
      </w:r>
      <w:r w:rsidRPr="00B64C19">
        <w:rPr>
          <w:rFonts w:ascii="Times New Roman" w:hAnsi="Times New Roman" w:cs="Times New Roman"/>
          <w:sz w:val="24"/>
          <w:szCs w:val="24"/>
        </w:rPr>
        <w:t xml:space="preserve"> iznosi </w:t>
      </w:r>
      <w:r w:rsidR="004C5A2F">
        <w:rPr>
          <w:rFonts w:ascii="Times New Roman" w:hAnsi="Times New Roman" w:cs="Times New Roman"/>
          <w:sz w:val="24"/>
          <w:szCs w:val="24"/>
        </w:rPr>
        <w:t>439.520,61</w:t>
      </w:r>
      <w:r w:rsidR="00F974F8">
        <w:rPr>
          <w:rFonts w:ascii="Times New Roman" w:hAnsi="Times New Roman" w:cs="Times New Roman"/>
          <w:sz w:val="24"/>
          <w:szCs w:val="24"/>
        </w:rPr>
        <w:t xml:space="preserve"> uz indeks od </w:t>
      </w:r>
      <w:r w:rsidR="004C5A2F">
        <w:rPr>
          <w:rFonts w:ascii="Times New Roman" w:hAnsi="Times New Roman" w:cs="Times New Roman"/>
          <w:sz w:val="24"/>
          <w:szCs w:val="24"/>
        </w:rPr>
        <w:t>631,6</w:t>
      </w:r>
      <w:r w:rsidR="00F974F8">
        <w:rPr>
          <w:rFonts w:ascii="Times New Roman" w:hAnsi="Times New Roman" w:cs="Times New Roman"/>
          <w:sz w:val="24"/>
          <w:szCs w:val="24"/>
        </w:rPr>
        <w:t xml:space="preserve">. Povećanje od </w:t>
      </w:r>
      <w:r w:rsidR="004C5A2F" w:rsidRPr="004C5A2F">
        <w:rPr>
          <w:rFonts w:ascii="Times New Roman" w:hAnsi="Times New Roman" w:cs="Times New Roman"/>
          <w:sz w:val="24"/>
          <w:szCs w:val="24"/>
        </w:rPr>
        <w:t>369.932,61</w:t>
      </w:r>
      <w:r w:rsidR="004C5A2F">
        <w:rPr>
          <w:rFonts w:ascii="Times New Roman" w:hAnsi="Times New Roman" w:cs="Times New Roman"/>
          <w:sz w:val="24"/>
          <w:szCs w:val="24"/>
        </w:rPr>
        <w:t xml:space="preserve"> </w:t>
      </w:r>
      <w:r w:rsidR="00F974F8">
        <w:rPr>
          <w:rFonts w:ascii="Times New Roman" w:hAnsi="Times New Roman" w:cs="Times New Roman"/>
          <w:sz w:val="24"/>
          <w:szCs w:val="24"/>
        </w:rPr>
        <w:t xml:space="preserve">u odnosu na isto izvještajno razdoblje prethodne godine. Navedeni </w:t>
      </w:r>
      <w:r w:rsidR="004C5A2F">
        <w:rPr>
          <w:rFonts w:ascii="Times New Roman" w:hAnsi="Times New Roman" w:cs="Times New Roman"/>
          <w:sz w:val="24"/>
          <w:szCs w:val="24"/>
        </w:rPr>
        <w:t>račun iz računskog plana</w:t>
      </w:r>
      <w:r w:rsidR="00F974F8">
        <w:rPr>
          <w:rFonts w:ascii="Times New Roman" w:hAnsi="Times New Roman" w:cs="Times New Roman"/>
          <w:sz w:val="24"/>
          <w:szCs w:val="24"/>
        </w:rPr>
        <w:t xml:space="preserve"> obuhvaća</w:t>
      </w:r>
      <w:r w:rsidR="00D637AF">
        <w:rPr>
          <w:rFonts w:ascii="Times New Roman" w:hAnsi="Times New Roman" w:cs="Times New Roman"/>
          <w:sz w:val="24"/>
          <w:szCs w:val="24"/>
        </w:rPr>
        <w:t>:</w:t>
      </w:r>
    </w:p>
    <w:p w:rsidR="004C5A2F" w:rsidRDefault="004C5A2F" w:rsidP="009E101C">
      <w:pPr>
        <w:pStyle w:val="ListParagraph"/>
        <w:numPr>
          <w:ilvl w:val="0"/>
          <w:numId w:val="1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Šifra 11</w:t>
      </w:r>
      <w:r w:rsidR="00F974F8" w:rsidRPr="00D637AF">
        <w:rPr>
          <w:rFonts w:ascii="Times New Roman" w:hAnsi="Times New Roman" w:cs="Times New Roman"/>
          <w:sz w:val="24"/>
          <w:szCs w:val="24"/>
        </w:rPr>
        <w:t xml:space="preserve"> Novac u banci i blagajni (</w:t>
      </w:r>
      <w:r>
        <w:rPr>
          <w:rFonts w:ascii="Times New Roman" w:hAnsi="Times New Roman" w:cs="Times New Roman"/>
          <w:sz w:val="24"/>
          <w:szCs w:val="24"/>
        </w:rPr>
        <w:t>šifre 111+112 do 114</w:t>
      </w:r>
      <w:r w:rsidR="00F974F8" w:rsidRPr="00D637AF">
        <w:rPr>
          <w:rFonts w:ascii="Times New Roman" w:hAnsi="Times New Roman" w:cs="Times New Roman"/>
          <w:sz w:val="24"/>
          <w:szCs w:val="24"/>
        </w:rPr>
        <w:t xml:space="preserve">) </w:t>
      </w:r>
      <w:r>
        <w:rPr>
          <w:rFonts w:ascii="Times New Roman" w:hAnsi="Times New Roman" w:cs="Times New Roman"/>
          <w:sz w:val="24"/>
          <w:szCs w:val="24"/>
        </w:rPr>
        <w:t xml:space="preserve">iznosi </w:t>
      </w:r>
      <w:r w:rsidR="009E101C">
        <w:rPr>
          <w:rFonts w:ascii="Times New Roman" w:hAnsi="Times New Roman" w:cs="Times New Roman"/>
          <w:sz w:val="24"/>
          <w:szCs w:val="24"/>
        </w:rPr>
        <w:t>106.423,16</w:t>
      </w:r>
      <w:r>
        <w:rPr>
          <w:rFonts w:ascii="Times New Roman" w:hAnsi="Times New Roman" w:cs="Times New Roman"/>
          <w:sz w:val="24"/>
          <w:szCs w:val="24"/>
        </w:rPr>
        <w:t xml:space="preserve"> uz indeks od </w:t>
      </w:r>
      <w:r w:rsidR="009E101C">
        <w:rPr>
          <w:rFonts w:ascii="Times New Roman" w:hAnsi="Times New Roman" w:cs="Times New Roman"/>
          <w:sz w:val="24"/>
          <w:szCs w:val="24"/>
        </w:rPr>
        <w:t>747,7</w:t>
      </w:r>
      <w:r>
        <w:rPr>
          <w:rFonts w:ascii="Times New Roman" w:hAnsi="Times New Roman" w:cs="Times New Roman"/>
          <w:sz w:val="24"/>
          <w:szCs w:val="24"/>
        </w:rPr>
        <w:t xml:space="preserve">. Povećanje od </w:t>
      </w:r>
      <w:r w:rsidR="009E101C" w:rsidRPr="009E101C">
        <w:rPr>
          <w:rFonts w:ascii="Times New Roman" w:hAnsi="Times New Roman" w:cs="Times New Roman"/>
          <w:sz w:val="24"/>
          <w:szCs w:val="24"/>
        </w:rPr>
        <w:t>92.190,16</w:t>
      </w:r>
      <w:r w:rsidR="009E101C">
        <w:rPr>
          <w:rFonts w:ascii="Times New Roman" w:hAnsi="Times New Roman" w:cs="Times New Roman"/>
          <w:sz w:val="24"/>
          <w:szCs w:val="24"/>
        </w:rPr>
        <w:t xml:space="preserve"> </w:t>
      </w:r>
      <w:r>
        <w:rPr>
          <w:rFonts w:ascii="Times New Roman" w:hAnsi="Times New Roman" w:cs="Times New Roman"/>
          <w:sz w:val="24"/>
          <w:szCs w:val="24"/>
        </w:rPr>
        <w:t>u odnosu na isto izvještajno razdoblje prethodne godine .</w:t>
      </w:r>
    </w:p>
    <w:p w:rsidR="00D637AF" w:rsidRDefault="004C5A2F" w:rsidP="004C5A2F">
      <w:pPr>
        <w:pStyle w:val="ListParagraph"/>
        <w:numPr>
          <w:ilvl w:val="0"/>
          <w:numId w:val="1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Šifra </w:t>
      </w:r>
      <w:r w:rsidR="009E101C">
        <w:rPr>
          <w:rFonts w:ascii="Times New Roman" w:hAnsi="Times New Roman" w:cs="Times New Roman"/>
          <w:sz w:val="24"/>
          <w:szCs w:val="24"/>
        </w:rPr>
        <w:t>1112</w:t>
      </w:r>
      <w:r w:rsidR="00D637AF">
        <w:rPr>
          <w:rFonts w:ascii="Times New Roman" w:hAnsi="Times New Roman" w:cs="Times New Roman"/>
          <w:sz w:val="24"/>
          <w:szCs w:val="24"/>
        </w:rPr>
        <w:t xml:space="preserve"> Novac na računu </w:t>
      </w:r>
      <w:r w:rsidR="009E101C">
        <w:rPr>
          <w:rFonts w:ascii="Times New Roman" w:hAnsi="Times New Roman" w:cs="Times New Roman"/>
          <w:sz w:val="24"/>
          <w:szCs w:val="24"/>
        </w:rPr>
        <w:t>kod tuzemnih poslovnih banaka iznosi 106.311,94</w:t>
      </w:r>
      <w:r w:rsidR="00D637AF">
        <w:rPr>
          <w:rFonts w:ascii="Times New Roman" w:hAnsi="Times New Roman" w:cs="Times New Roman"/>
          <w:sz w:val="24"/>
          <w:szCs w:val="24"/>
        </w:rPr>
        <w:t xml:space="preserve">, a </w:t>
      </w:r>
      <w:r w:rsidR="009E101C">
        <w:rPr>
          <w:rFonts w:ascii="Times New Roman" w:hAnsi="Times New Roman" w:cs="Times New Roman"/>
          <w:sz w:val="24"/>
          <w:szCs w:val="24"/>
        </w:rPr>
        <w:t>šifra 113</w:t>
      </w:r>
      <w:r w:rsidR="00D637AF">
        <w:rPr>
          <w:rFonts w:ascii="Times New Roman" w:hAnsi="Times New Roman" w:cs="Times New Roman"/>
          <w:sz w:val="24"/>
          <w:szCs w:val="24"/>
        </w:rPr>
        <w:t xml:space="preserve"> Novac u blagajni je </w:t>
      </w:r>
      <w:r w:rsidR="009E101C">
        <w:rPr>
          <w:rFonts w:ascii="Times New Roman" w:hAnsi="Times New Roman" w:cs="Times New Roman"/>
          <w:sz w:val="24"/>
          <w:szCs w:val="24"/>
        </w:rPr>
        <w:t>111,22</w:t>
      </w:r>
      <w:r w:rsidR="00D637AF">
        <w:rPr>
          <w:rFonts w:ascii="Times New Roman" w:hAnsi="Times New Roman" w:cs="Times New Roman"/>
          <w:sz w:val="24"/>
          <w:szCs w:val="24"/>
        </w:rPr>
        <w:t>.</w:t>
      </w:r>
    </w:p>
    <w:p w:rsidR="00DD4E79" w:rsidRDefault="00DD4E79" w:rsidP="00DD4E79">
      <w:pPr>
        <w:autoSpaceDE w:val="0"/>
        <w:autoSpaceDN w:val="0"/>
        <w:adjustRightInd w:val="0"/>
        <w:spacing w:after="0" w:line="240" w:lineRule="auto"/>
        <w:ind w:firstLine="405"/>
        <w:rPr>
          <w:rFonts w:ascii="Times New Roman" w:hAnsi="Times New Roman" w:cs="Times New Roman"/>
          <w:iCs/>
          <w:color w:val="3A3539"/>
          <w:sz w:val="24"/>
          <w:szCs w:val="24"/>
        </w:rPr>
      </w:pPr>
    </w:p>
    <w:p w:rsidR="00781E30" w:rsidRPr="00DD4E79" w:rsidRDefault="008B5A48" w:rsidP="00DD4E79">
      <w:pPr>
        <w:autoSpaceDE w:val="0"/>
        <w:autoSpaceDN w:val="0"/>
        <w:adjustRightInd w:val="0"/>
        <w:spacing w:after="0" w:line="240" w:lineRule="auto"/>
        <w:ind w:left="405"/>
        <w:rPr>
          <w:rFonts w:ascii="Times New Roman" w:hAnsi="Times New Roman" w:cs="Times New Roman"/>
          <w:iCs/>
          <w:color w:val="3A3539"/>
          <w:sz w:val="24"/>
          <w:szCs w:val="24"/>
        </w:rPr>
      </w:pPr>
      <w:r w:rsidRPr="00DD4E79">
        <w:rPr>
          <w:rFonts w:ascii="Times New Roman" w:hAnsi="Times New Roman" w:cs="Times New Roman"/>
          <w:iCs/>
          <w:color w:val="3A3539"/>
          <w:sz w:val="24"/>
          <w:szCs w:val="24"/>
        </w:rPr>
        <w:t xml:space="preserve">Na </w:t>
      </w:r>
      <w:r w:rsidR="00781E30" w:rsidRPr="00DD4E79">
        <w:rPr>
          <w:rFonts w:ascii="Times New Roman" w:hAnsi="Times New Roman" w:cs="Times New Roman"/>
          <w:iCs/>
          <w:color w:val="3A3539"/>
          <w:sz w:val="24"/>
          <w:szCs w:val="24"/>
        </w:rPr>
        <w:t>dan 31.12.20</w:t>
      </w:r>
      <w:r w:rsidRPr="00DD4E79">
        <w:rPr>
          <w:rFonts w:ascii="Times New Roman" w:hAnsi="Times New Roman" w:cs="Times New Roman"/>
          <w:iCs/>
          <w:color w:val="3A3539"/>
          <w:sz w:val="24"/>
          <w:szCs w:val="24"/>
        </w:rPr>
        <w:t>2</w:t>
      </w:r>
      <w:r w:rsidR="009E101C">
        <w:rPr>
          <w:rFonts w:ascii="Times New Roman" w:hAnsi="Times New Roman" w:cs="Times New Roman"/>
          <w:iCs/>
          <w:color w:val="3A3539"/>
          <w:sz w:val="24"/>
          <w:szCs w:val="24"/>
        </w:rPr>
        <w:t>2</w:t>
      </w:r>
      <w:r w:rsidR="00781E30" w:rsidRPr="00DD4E79">
        <w:rPr>
          <w:rFonts w:ascii="Times New Roman" w:hAnsi="Times New Roman" w:cs="Times New Roman"/>
          <w:iCs/>
          <w:color w:val="3A3539"/>
          <w:sz w:val="24"/>
          <w:szCs w:val="24"/>
        </w:rPr>
        <w:t>.</w:t>
      </w:r>
      <w:r w:rsidRPr="00DD4E79">
        <w:rPr>
          <w:rFonts w:ascii="Times New Roman" w:hAnsi="Times New Roman" w:cs="Times New Roman"/>
          <w:iCs/>
          <w:color w:val="3A3539"/>
          <w:sz w:val="24"/>
          <w:szCs w:val="24"/>
        </w:rPr>
        <w:t xml:space="preserve"> stanje novca u banci</w:t>
      </w:r>
      <w:r w:rsidR="00D637AF">
        <w:rPr>
          <w:rFonts w:ascii="Times New Roman" w:hAnsi="Times New Roman" w:cs="Times New Roman"/>
          <w:iCs/>
          <w:color w:val="3A3539"/>
          <w:sz w:val="24"/>
          <w:szCs w:val="24"/>
        </w:rPr>
        <w:t xml:space="preserve"> i blagajni</w:t>
      </w:r>
      <w:r w:rsidR="00781E30" w:rsidRPr="00DD4E79">
        <w:rPr>
          <w:rFonts w:ascii="Times New Roman" w:hAnsi="Times New Roman" w:cs="Times New Roman"/>
          <w:iCs/>
          <w:color w:val="3A3539"/>
          <w:sz w:val="24"/>
          <w:szCs w:val="24"/>
        </w:rPr>
        <w:t xml:space="preserve"> iznosi kako slijedi:</w:t>
      </w:r>
    </w:p>
    <w:p w:rsidR="001E5D60" w:rsidRDefault="001E5D60" w:rsidP="001E5D60">
      <w:pPr>
        <w:pStyle w:val="ListParagraph"/>
        <w:autoSpaceDE w:val="0"/>
        <w:autoSpaceDN w:val="0"/>
        <w:adjustRightInd w:val="0"/>
        <w:spacing w:after="0" w:line="240" w:lineRule="auto"/>
        <w:ind w:left="405"/>
        <w:rPr>
          <w:rFonts w:ascii="Times New Roman" w:hAnsi="Times New Roman" w:cs="Times New Roman"/>
          <w:iCs/>
          <w:color w:val="3A3539"/>
          <w:sz w:val="24"/>
          <w:szCs w:val="24"/>
        </w:rPr>
      </w:pPr>
    </w:p>
    <w:tbl>
      <w:tblPr>
        <w:tblStyle w:val="TableGrid"/>
        <w:tblW w:w="10207" w:type="dxa"/>
        <w:tblInd w:w="-431" w:type="dxa"/>
        <w:tblLayout w:type="fixed"/>
        <w:tblLook w:val="04A0" w:firstRow="1" w:lastRow="0" w:firstColumn="1" w:lastColumn="0" w:noHBand="0" w:noVBand="1"/>
      </w:tblPr>
      <w:tblGrid>
        <w:gridCol w:w="1277"/>
        <w:gridCol w:w="1559"/>
        <w:gridCol w:w="4536"/>
        <w:gridCol w:w="992"/>
        <w:gridCol w:w="1843"/>
      </w:tblGrid>
      <w:tr w:rsidR="002128AE" w:rsidTr="001056C4">
        <w:tc>
          <w:tcPr>
            <w:tcW w:w="1277" w:type="dxa"/>
            <w:shd w:val="clear" w:color="auto" w:fill="66FF66"/>
          </w:tcPr>
          <w:p w:rsidR="002128AE" w:rsidRDefault="002128AE" w:rsidP="003A62B5">
            <w:pPr>
              <w:pStyle w:val="ListParagraph"/>
              <w:autoSpaceDE w:val="0"/>
              <w:autoSpaceDN w:val="0"/>
              <w:adjustRightInd w:val="0"/>
              <w:ind w:left="0"/>
              <w:jc w:val="center"/>
              <w:rPr>
                <w:rFonts w:ascii="Times New Roman" w:hAnsi="Times New Roman" w:cs="Times New Roman"/>
                <w:iCs/>
                <w:color w:val="3A3539"/>
                <w:sz w:val="24"/>
                <w:szCs w:val="24"/>
              </w:rPr>
            </w:pPr>
            <w:r>
              <w:rPr>
                <w:rFonts w:ascii="Times New Roman" w:hAnsi="Times New Roman" w:cs="Times New Roman"/>
                <w:iCs/>
                <w:color w:val="3A3539"/>
                <w:sz w:val="24"/>
                <w:szCs w:val="24"/>
              </w:rPr>
              <w:t>Račun iz računskog plana</w:t>
            </w:r>
          </w:p>
        </w:tc>
        <w:tc>
          <w:tcPr>
            <w:tcW w:w="1559" w:type="dxa"/>
            <w:shd w:val="clear" w:color="auto" w:fill="66FF66"/>
          </w:tcPr>
          <w:p w:rsidR="002128AE" w:rsidRDefault="009E101C" w:rsidP="002128AE">
            <w:pPr>
              <w:pStyle w:val="ListParagraph"/>
              <w:autoSpaceDE w:val="0"/>
              <w:autoSpaceDN w:val="0"/>
              <w:adjustRightInd w:val="0"/>
              <w:ind w:left="0"/>
              <w:rPr>
                <w:rFonts w:ascii="Times New Roman" w:hAnsi="Times New Roman" w:cs="Times New Roman"/>
                <w:iCs/>
                <w:color w:val="3A3539"/>
                <w:sz w:val="24"/>
                <w:szCs w:val="24"/>
              </w:rPr>
            </w:pPr>
            <w:r>
              <w:rPr>
                <w:rFonts w:ascii="Times New Roman" w:hAnsi="Times New Roman" w:cs="Times New Roman"/>
                <w:iCs/>
                <w:color w:val="3A3539"/>
                <w:sz w:val="24"/>
                <w:szCs w:val="24"/>
              </w:rPr>
              <w:t>Šifra</w:t>
            </w:r>
          </w:p>
        </w:tc>
        <w:tc>
          <w:tcPr>
            <w:tcW w:w="4536" w:type="dxa"/>
            <w:shd w:val="clear" w:color="auto" w:fill="66FF66"/>
          </w:tcPr>
          <w:p w:rsidR="002128AE" w:rsidRDefault="002128AE" w:rsidP="003A62B5">
            <w:pPr>
              <w:pStyle w:val="ListParagraph"/>
              <w:autoSpaceDE w:val="0"/>
              <w:autoSpaceDN w:val="0"/>
              <w:adjustRightInd w:val="0"/>
              <w:ind w:left="0"/>
              <w:jc w:val="center"/>
              <w:rPr>
                <w:rFonts w:ascii="Times New Roman" w:hAnsi="Times New Roman" w:cs="Times New Roman"/>
                <w:iCs/>
                <w:color w:val="3A3539"/>
                <w:sz w:val="24"/>
                <w:szCs w:val="24"/>
              </w:rPr>
            </w:pPr>
            <w:r>
              <w:rPr>
                <w:rFonts w:ascii="Times New Roman" w:hAnsi="Times New Roman" w:cs="Times New Roman"/>
                <w:iCs/>
                <w:color w:val="3A3539"/>
                <w:sz w:val="24"/>
                <w:szCs w:val="24"/>
              </w:rPr>
              <w:t>OPIS</w:t>
            </w:r>
          </w:p>
          <w:p w:rsidR="002128AE" w:rsidRPr="003A62B5" w:rsidRDefault="002128AE" w:rsidP="003A62B5"/>
        </w:tc>
        <w:tc>
          <w:tcPr>
            <w:tcW w:w="992" w:type="dxa"/>
            <w:shd w:val="clear" w:color="auto" w:fill="66FF66"/>
          </w:tcPr>
          <w:p w:rsidR="002128AE" w:rsidRDefault="002128AE" w:rsidP="008B5A48">
            <w:pPr>
              <w:pStyle w:val="ListParagraph"/>
              <w:autoSpaceDE w:val="0"/>
              <w:autoSpaceDN w:val="0"/>
              <w:adjustRightInd w:val="0"/>
              <w:ind w:left="0"/>
              <w:rPr>
                <w:rFonts w:ascii="Times New Roman" w:hAnsi="Times New Roman" w:cs="Times New Roman"/>
                <w:iCs/>
                <w:color w:val="3A3539"/>
                <w:sz w:val="24"/>
                <w:szCs w:val="24"/>
              </w:rPr>
            </w:pPr>
            <w:r>
              <w:rPr>
                <w:rFonts w:ascii="Times New Roman" w:hAnsi="Times New Roman" w:cs="Times New Roman"/>
                <w:iCs/>
                <w:color w:val="3A3539"/>
                <w:sz w:val="24"/>
                <w:szCs w:val="24"/>
              </w:rPr>
              <w:t>Zadnji broj izvoda</w:t>
            </w:r>
          </w:p>
        </w:tc>
        <w:tc>
          <w:tcPr>
            <w:tcW w:w="1843" w:type="dxa"/>
            <w:shd w:val="clear" w:color="auto" w:fill="66FF66"/>
          </w:tcPr>
          <w:p w:rsidR="002128AE" w:rsidRDefault="002128AE" w:rsidP="009E101C">
            <w:pPr>
              <w:pStyle w:val="ListParagraph"/>
              <w:autoSpaceDE w:val="0"/>
              <w:autoSpaceDN w:val="0"/>
              <w:adjustRightInd w:val="0"/>
              <w:ind w:left="0"/>
              <w:rPr>
                <w:rFonts w:ascii="Times New Roman" w:hAnsi="Times New Roman" w:cs="Times New Roman"/>
                <w:iCs/>
                <w:color w:val="3A3539"/>
                <w:sz w:val="24"/>
                <w:szCs w:val="24"/>
              </w:rPr>
            </w:pPr>
            <w:r>
              <w:rPr>
                <w:rFonts w:ascii="Times New Roman" w:hAnsi="Times New Roman" w:cs="Times New Roman"/>
                <w:iCs/>
                <w:color w:val="3A3539"/>
                <w:sz w:val="24"/>
                <w:szCs w:val="24"/>
              </w:rPr>
              <w:t>Knjigovodstveno stanje na dan 31.12.202</w:t>
            </w:r>
            <w:r w:rsidR="009E101C">
              <w:rPr>
                <w:rFonts w:ascii="Times New Roman" w:hAnsi="Times New Roman" w:cs="Times New Roman"/>
                <w:iCs/>
                <w:color w:val="3A3539"/>
                <w:sz w:val="24"/>
                <w:szCs w:val="24"/>
              </w:rPr>
              <w:t>2</w:t>
            </w:r>
            <w:r>
              <w:rPr>
                <w:rFonts w:ascii="Times New Roman" w:hAnsi="Times New Roman" w:cs="Times New Roman"/>
                <w:iCs/>
                <w:color w:val="3A3539"/>
                <w:sz w:val="24"/>
                <w:szCs w:val="24"/>
              </w:rPr>
              <w:t>.</w:t>
            </w:r>
          </w:p>
        </w:tc>
      </w:tr>
      <w:tr w:rsidR="002128AE" w:rsidTr="001056C4">
        <w:tc>
          <w:tcPr>
            <w:tcW w:w="1277" w:type="dxa"/>
          </w:tcPr>
          <w:p w:rsidR="002128AE" w:rsidRPr="001E5D60" w:rsidRDefault="002128AE" w:rsidP="008B5A48">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111</w:t>
            </w:r>
          </w:p>
        </w:tc>
        <w:tc>
          <w:tcPr>
            <w:tcW w:w="1559" w:type="dxa"/>
          </w:tcPr>
          <w:p w:rsidR="002128AE" w:rsidRPr="001E5D60" w:rsidRDefault="009E101C" w:rsidP="008B5A48">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1111 do 1114</w:t>
            </w:r>
          </w:p>
        </w:tc>
        <w:tc>
          <w:tcPr>
            <w:tcW w:w="4536" w:type="dxa"/>
          </w:tcPr>
          <w:p w:rsidR="002128AE" w:rsidRPr="001E5D60" w:rsidRDefault="009E101C" w:rsidP="008B5A48">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 xml:space="preserve">Žiroračun Privredna banka Zagreb IBAN </w:t>
            </w:r>
            <w:r w:rsidRPr="009E101C">
              <w:rPr>
                <w:rFonts w:ascii="Times New Roman" w:hAnsi="Times New Roman" w:cs="Times New Roman"/>
                <w:iCs/>
                <w:color w:val="3A3539"/>
                <w:sz w:val="24"/>
                <w:szCs w:val="24"/>
              </w:rPr>
              <w:t>HR97 2340 0091 1107 6565 9</w:t>
            </w:r>
          </w:p>
        </w:tc>
        <w:tc>
          <w:tcPr>
            <w:tcW w:w="992" w:type="dxa"/>
          </w:tcPr>
          <w:p w:rsidR="002128AE" w:rsidRDefault="009E101C" w:rsidP="001E5D60">
            <w:pPr>
              <w:pStyle w:val="ListParagraph"/>
              <w:autoSpaceDE w:val="0"/>
              <w:autoSpaceDN w:val="0"/>
              <w:adjustRightInd w:val="0"/>
              <w:ind w:left="0"/>
              <w:rPr>
                <w:rFonts w:ascii="Times New Roman" w:hAnsi="Times New Roman" w:cs="Times New Roman"/>
                <w:iCs/>
                <w:color w:val="3A3539"/>
                <w:sz w:val="24"/>
                <w:szCs w:val="24"/>
              </w:rPr>
            </w:pPr>
            <w:r w:rsidRPr="009E101C">
              <w:rPr>
                <w:rFonts w:ascii="Times New Roman" w:hAnsi="Times New Roman" w:cs="Times New Roman"/>
                <w:iCs/>
                <w:color w:val="3A3539"/>
                <w:sz w:val="24"/>
                <w:szCs w:val="24"/>
              </w:rPr>
              <w:t>298</w:t>
            </w:r>
          </w:p>
        </w:tc>
        <w:tc>
          <w:tcPr>
            <w:tcW w:w="1843" w:type="dxa"/>
          </w:tcPr>
          <w:p w:rsidR="002128AE" w:rsidRDefault="009E101C" w:rsidP="001E5D60">
            <w:pPr>
              <w:pStyle w:val="ListParagraph"/>
              <w:autoSpaceDE w:val="0"/>
              <w:autoSpaceDN w:val="0"/>
              <w:adjustRightInd w:val="0"/>
              <w:ind w:left="0"/>
              <w:rPr>
                <w:rFonts w:ascii="Times New Roman" w:hAnsi="Times New Roman" w:cs="Times New Roman"/>
                <w:iCs/>
                <w:color w:val="3A3539"/>
                <w:sz w:val="24"/>
                <w:szCs w:val="24"/>
              </w:rPr>
            </w:pPr>
            <w:r w:rsidRPr="009E101C">
              <w:rPr>
                <w:rFonts w:ascii="Arial" w:hAnsi="Arial" w:cs="Arial"/>
              </w:rPr>
              <w:t>50.283,67</w:t>
            </w:r>
            <w:r>
              <w:rPr>
                <w:rFonts w:ascii="Arial" w:hAnsi="Arial" w:cs="Arial"/>
              </w:rPr>
              <w:t>kn</w:t>
            </w:r>
          </w:p>
        </w:tc>
      </w:tr>
      <w:tr w:rsidR="009E101C" w:rsidTr="001056C4">
        <w:tc>
          <w:tcPr>
            <w:tcW w:w="1277" w:type="dxa"/>
          </w:tcPr>
          <w:p w:rsidR="009E101C" w:rsidRDefault="009E101C" w:rsidP="008B5A48">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111</w:t>
            </w:r>
          </w:p>
        </w:tc>
        <w:tc>
          <w:tcPr>
            <w:tcW w:w="1559" w:type="dxa"/>
          </w:tcPr>
          <w:p w:rsidR="009E101C" w:rsidRDefault="009E101C" w:rsidP="008B5A48">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1111 do 1114</w:t>
            </w:r>
          </w:p>
        </w:tc>
        <w:tc>
          <w:tcPr>
            <w:tcW w:w="4536" w:type="dxa"/>
          </w:tcPr>
          <w:p w:rsidR="009E101C" w:rsidRDefault="009E101C" w:rsidP="008B5A48">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 xml:space="preserve">Žiroračun Privredna banka Zagreb IBAN </w:t>
            </w:r>
            <w:r w:rsidRPr="009E101C">
              <w:rPr>
                <w:rFonts w:ascii="Times New Roman" w:hAnsi="Times New Roman" w:cs="Times New Roman"/>
                <w:iCs/>
                <w:color w:val="3A3539"/>
                <w:sz w:val="24"/>
                <w:szCs w:val="24"/>
              </w:rPr>
              <w:t>HR85 2340 0091 5111 6955 6</w:t>
            </w:r>
          </w:p>
        </w:tc>
        <w:tc>
          <w:tcPr>
            <w:tcW w:w="992" w:type="dxa"/>
          </w:tcPr>
          <w:p w:rsidR="009E101C" w:rsidRPr="009E101C" w:rsidRDefault="009E101C" w:rsidP="001E5D60">
            <w:pPr>
              <w:pStyle w:val="ListParagraph"/>
              <w:autoSpaceDE w:val="0"/>
              <w:autoSpaceDN w:val="0"/>
              <w:adjustRightInd w:val="0"/>
              <w:ind w:left="0"/>
              <w:rPr>
                <w:rFonts w:ascii="Times New Roman" w:hAnsi="Times New Roman" w:cs="Times New Roman"/>
                <w:iCs/>
                <w:color w:val="3A3539"/>
                <w:sz w:val="24"/>
                <w:szCs w:val="24"/>
              </w:rPr>
            </w:pPr>
            <w:r w:rsidRPr="009E101C">
              <w:rPr>
                <w:rFonts w:ascii="Times New Roman" w:hAnsi="Times New Roman" w:cs="Times New Roman"/>
                <w:iCs/>
                <w:color w:val="3A3539"/>
                <w:sz w:val="24"/>
                <w:szCs w:val="24"/>
              </w:rPr>
              <w:t>020</w:t>
            </w:r>
          </w:p>
        </w:tc>
        <w:tc>
          <w:tcPr>
            <w:tcW w:w="1843" w:type="dxa"/>
          </w:tcPr>
          <w:p w:rsidR="009E101C" w:rsidRPr="009E101C" w:rsidRDefault="009E101C" w:rsidP="001E5D60">
            <w:pPr>
              <w:pStyle w:val="ListParagraph"/>
              <w:autoSpaceDE w:val="0"/>
              <w:autoSpaceDN w:val="0"/>
              <w:adjustRightInd w:val="0"/>
              <w:ind w:left="0"/>
              <w:rPr>
                <w:rFonts w:ascii="Arial" w:hAnsi="Arial" w:cs="Arial"/>
              </w:rPr>
            </w:pPr>
            <w:r w:rsidRPr="009E101C">
              <w:rPr>
                <w:rFonts w:ascii="Arial" w:hAnsi="Arial" w:cs="Arial"/>
              </w:rPr>
              <w:t>56.028,27</w:t>
            </w:r>
            <w:r>
              <w:rPr>
                <w:rFonts w:ascii="Arial" w:hAnsi="Arial" w:cs="Arial"/>
              </w:rPr>
              <w:t>kn</w:t>
            </w:r>
          </w:p>
        </w:tc>
      </w:tr>
      <w:tr w:rsidR="002128AE" w:rsidTr="001056C4">
        <w:tc>
          <w:tcPr>
            <w:tcW w:w="1277" w:type="dxa"/>
          </w:tcPr>
          <w:p w:rsidR="002128AE" w:rsidRPr="00781E30" w:rsidRDefault="002128AE" w:rsidP="00781E30">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113</w:t>
            </w:r>
          </w:p>
        </w:tc>
        <w:tc>
          <w:tcPr>
            <w:tcW w:w="1559" w:type="dxa"/>
          </w:tcPr>
          <w:p w:rsidR="002128AE" w:rsidRPr="00781E30" w:rsidRDefault="009E101C" w:rsidP="009E101C">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113</w:t>
            </w:r>
          </w:p>
        </w:tc>
        <w:tc>
          <w:tcPr>
            <w:tcW w:w="4536" w:type="dxa"/>
          </w:tcPr>
          <w:p w:rsidR="002128AE" w:rsidRPr="00781E30" w:rsidRDefault="002128AE" w:rsidP="00781E30">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Novac u blagajni</w:t>
            </w:r>
          </w:p>
        </w:tc>
        <w:tc>
          <w:tcPr>
            <w:tcW w:w="992" w:type="dxa"/>
          </w:tcPr>
          <w:p w:rsidR="002128AE" w:rsidRDefault="002128AE" w:rsidP="001E5D60">
            <w:pPr>
              <w:pStyle w:val="ListParagraph"/>
              <w:autoSpaceDE w:val="0"/>
              <w:autoSpaceDN w:val="0"/>
              <w:adjustRightInd w:val="0"/>
              <w:ind w:left="0"/>
              <w:rPr>
                <w:rFonts w:ascii="Times New Roman" w:hAnsi="Times New Roman" w:cs="Times New Roman"/>
                <w:iCs/>
                <w:color w:val="3A3539"/>
                <w:sz w:val="24"/>
                <w:szCs w:val="24"/>
              </w:rPr>
            </w:pPr>
            <w:r>
              <w:rPr>
                <w:rFonts w:ascii="Times New Roman" w:hAnsi="Times New Roman" w:cs="Times New Roman"/>
                <w:iCs/>
                <w:color w:val="3A3539"/>
                <w:sz w:val="24"/>
                <w:szCs w:val="24"/>
              </w:rPr>
              <w:t>0</w:t>
            </w:r>
          </w:p>
        </w:tc>
        <w:tc>
          <w:tcPr>
            <w:tcW w:w="1843" w:type="dxa"/>
          </w:tcPr>
          <w:p w:rsidR="002128AE" w:rsidRDefault="009E101C" w:rsidP="001E5D60">
            <w:pPr>
              <w:pStyle w:val="ListParagraph"/>
              <w:autoSpaceDE w:val="0"/>
              <w:autoSpaceDN w:val="0"/>
              <w:adjustRightInd w:val="0"/>
              <w:ind w:left="0"/>
              <w:rPr>
                <w:rFonts w:ascii="Times New Roman" w:hAnsi="Times New Roman" w:cs="Times New Roman"/>
                <w:iCs/>
                <w:color w:val="3A3539"/>
                <w:sz w:val="24"/>
                <w:szCs w:val="24"/>
              </w:rPr>
            </w:pPr>
            <w:r>
              <w:rPr>
                <w:rFonts w:ascii="Times New Roman" w:hAnsi="Times New Roman" w:cs="Times New Roman"/>
                <w:iCs/>
                <w:color w:val="3A3539"/>
                <w:sz w:val="24"/>
                <w:szCs w:val="24"/>
              </w:rPr>
              <w:t>111,22kn</w:t>
            </w:r>
          </w:p>
        </w:tc>
      </w:tr>
      <w:tr w:rsidR="00D637AF" w:rsidTr="001056C4">
        <w:tc>
          <w:tcPr>
            <w:tcW w:w="1277" w:type="dxa"/>
          </w:tcPr>
          <w:p w:rsidR="00D637AF" w:rsidRDefault="00D637AF" w:rsidP="00781E30">
            <w:pPr>
              <w:autoSpaceDE w:val="0"/>
              <w:autoSpaceDN w:val="0"/>
              <w:adjustRightInd w:val="0"/>
              <w:rPr>
                <w:rFonts w:ascii="Times New Roman" w:hAnsi="Times New Roman" w:cs="Times New Roman"/>
                <w:iCs/>
                <w:color w:val="3A3539"/>
                <w:sz w:val="24"/>
                <w:szCs w:val="24"/>
              </w:rPr>
            </w:pPr>
          </w:p>
        </w:tc>
        <w:tc>
          <w:tcPr>
            <w:tcW w:w="1559" w:type="dxa"/>
          </w:tcPr>
          <w:p w:rsidR="00D637AF" w:rsidRDefault="00D637AF" w:rsidP="00781E30">
            <w:pPr>
              <w:autoSpaceDE w:val="0"/>
              <w:autoSpaceDN w:val="0"/>
              <w:adjustRightInd w:val="0"/>
              <w:rPr>
                <w:rFonts w:ascii="Times New Roman" w:hAnsi="Times New Roman" w:cs="Times New Roman"/>
                <w:iCs/>
                <w:color w:val="3A3539"/>
                <w:sz w:val="24"/>
                <w:szCs w:val="24"/>
              </w:rPr>
            </w:pPr>
          </w:p>
        </w:tc>
        <w:tc>
          <w:tcPr>
            <w:tcW w:w="4536" w:type="dxa"/>
          </w:tcPr>
          <w:p w:rsidR="00D637AF" w:rsidRDefault="00D637AF" w:rsidP="00781E30">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UKUPNO:</w:t>
            </w:r>
          </w:p>
        </w:tc>
        <w:tc>
          <w:tcPr>
            <w:tcW w:w="992" w:type="dxa"/>
          </w:tcPr>
          <w:p w:rsidR="00D637AF" w:rsidRDefault="00D637AF" w:rsidP="001E5D60">
            <w:pPr>
              <w:pStyle w:val="ListParagraph"/>
              <w:autoSpaceDE w:val="0"/>
              <w:autoSpaceDN w:val="0"/>
              <w:adjustRightInd w:val="0"/>
              <w:ind w:left="0"/>
              <w:rPr>
                <w:rFonts w:ascii="Times New Roman" w:hAnsi="Times New Roman" w:cs="Times New Roman"/>
                <w:iCs/>
                <w:color w:val="3A3539"/>
                <w:sz w:val="24"/>
                <w:szCs w:val="24"/>
              </w:rPr>
            </w:pPr>
          </w:p>
        </w:tc>
        <w:tc>
          <w:tcPr>
            <w:tcW w:w="1843" w:type="dxa"/>
          </w:tcPr>
          <w:p w:rsidR="00D637AF" w:rsidRDefault="004071C4" w:rsidP="001E5D60">
            <w:pPr>
              <w:pStyle w:val="ListParagraph"/>
              <w:autoSpaceDE w:val="0"/>
              <w:autoSpaceDN w:val="0"/>
              <w:adjustRightInd w:val="0"/>
              <w:ind w:left="0"/>
              <w:rPr>
                <w:rFonts w:ascii="Times New Roman" w:hAnsi="Times New Roman" w:cs="Times New Roman"/>
                <w:iCs/>
                <w:color w:val="3A3539"/>
                <w:sz w:val="24"/>
                <w:szCs w:val="24"/>
              </w:rPr>
            </w:pPr>
            <w:r>
              <w:rPr>
                <w:rFonts w:ascii="Times New Roman" w:hAnsi="Times New Roman" w:cs="Times New Roman"/>
                <w:iCs/>
                <w:color w:val="3A3539"/>
                <w:sz w:val="24"/>
                <w:szCs w:val="24"/>
              </w:rPr>
              <w:t>106.423,16kn</w:t>
            </w:r>
          </w:p>
        </w:tc>
      </w:tr>
    </w:tbl>
    <w:p w:rsidR="001E5D60" w:rsidRPr="001E5D60" w:rsidRDefault="001E5D60" w:rsidP="001E5D60">
      <w:pPr>
        <w:pStyle w:val="ListParagraph"/>
        <w:autoSpaceDE w:val="0"/>
        <w:autoSpaceDN w:val="0"/>
        <w:adjustRightInd w:val="0"/>
        <w:spacing w:after="0" w:line="240" w:lineRule="auto"/>
        <w:ind w:left="405"/>
        <w:rPr>
          <w:rFonts w:ascii="Times New Roman" w:hAnsi="Times New Roman" w:cs="Times New Roman"/>
          <w:iCs/>
          <w:color w:val="3A3539"/>
          <w:sz w:val="24"/>
          <w:szCs w:val="24"/>
        </w:rPr>
      </w:pPr>
    </w:p>
    <w:p w:rsidR="00D637AF" w:rsidRPr="00C14F06" w:rsidRDefault="00D637AF" w:rsidP="00AE1AA3">
      <w:pPr>
        <w:autoSpaceDE w:val="0"/>
        <w:autoSpaceDN w:val="0"/>
        <w:adjustRightInd w:val="0"/>
        <w:spacing w:after="0" w:line="240" w:lineRule="auto"/>
        <w:rPr>
          <w:rFonts w:ascii="Times New Roman" w:hAnsi="Times New Roman" w:cs="Times New Roman"/>
          <w:b/>
          <w:iCs/>
          <w:color w:val="3A3539"/>
          <w:sz w:val="24"/>
          <w:szCs w:val="24"/>
        </w:rPr>
      </w:pPr>
      <w:r w:rsidRPr="00C14F06">
        <w:rPr>
          <w:rFonts w:ascii="Times New Roman" w:hAnsi="Times New Roman" w:cs="Times New Roman"/>
          <w:b/>
          <w:iCs/>
          <w:color w:val="3A3539"/>
          <w:sz w:val="24"/>
          <w:szCs w:val="24"/>
        </w:rPr>
        <w:t xml:space="preserve">Bilješka </w:t>
      </w:r>
      <w:r w:rsidR="00C14F06">
        <w:rPr>
          <w:rFonts w:ascii="Times New Roman" w:hAnsi="Times New Roman" w:cs="Times New Roman"/>
          <w:b/>
          <w:iCs/>
          <w:color w:val="3A3539"/>
          <w:sz w:val="24"/>
          <w:szCs w:val="24"/>
        </w:rPr>
        <w:t>5</w:t>
      </w:r>
      <w:r w:rsidRPr="00C14F06">
        <w:rPr>
          <w:rFonts w:ascii="Times New Roman" w:hAnsi="Times New Roman" w:cs="Times New Roman"/>
          <w:b/>
          <w:iCs/>
          <w:color w:val="3A3539"/>
          <w:sz w:val="24"/>
          <w:szCs w:val="24"/>
        </w:rPr>
        <w:t>.</w:t>
      </w:r>
    </w:p>
    <w:p w:rsidR="00D637AF" w:rsidRDefault="00D637AF" w:rsidP="00D637AF">
      <w:pPr>
        <w:autoSpaceDE w:val="0"/>
        <w:autoSpaceDN w:val="0"/>
        <w:adjustRightInd w:val="0"/>
        <w:spacing w:after="0" w:line="240" w:lineRule="auto"/>
        <w:rPr>
          <w:rFonts w:ascii="Times New Roman" w:hAnsi="Times New Roman" w:cs="Times New Roman"/>
          <w:sz w:val="24"/>
          <w:szCs w:val="24"/>
        </w:rPr>
      </w:pPr>
      <w:r w:rsidRPr="00C14F06">
        <w:rPr>
          <w:rFonts w:ascii="Times New Roman" w:hAnsi="Times New Roman" w:cs="Times New Roman"/>
          <w:b/>
          <w:sz w:val="24"/>
          <w:szCs w:val="24"/>
        </w:rPr>
        <w:t>Potraživanja od zaposlenih</w:t>
      </w:r>
      <w:r w:rsidR="00C14F06">
        <w:rPr>
          <w:rFonts w:ascii="Times New Roman" w:hAnsi="Times New Roman" w:cs="Times New Roman"/>
          <w:b/>
          <w:sz w:val="24"/>
          <w:szCs w:val="24"/>
        </w:rPr>
        <w:t xml:space="preserve"> (šifra 123)</w:t>
      </w:r>
      <w:r w:rsidRPr="00D637AF">
        <w:rPr>
          <w:rFonts w:ascii="Times New Roman" w:hAnsi="Times New Roman" w:cs="Times New Roman"/>
          <w:sz w:val="24"/>
          <w:szCs w:val="24"/>
        </w:rPr>
        <w:t xml:space="preserve"> </w:t>
      </w:r>
      <w:r>
        <w:rPr>
          <w:rFonts w:ascii="Times New Roman" w:hAnsi="Times New Roman" w:cs="Times New Roman"/>
          <w:sz w:val="24"/>
          <w:szCs w:val="24"/>
        </w:rPr>
        <w:t xml:space="preserve"> iznosi </w:t>
      </w:r>
      <w:r w:rsidR="00C14F06">
        <w:rPr>
          <w:rFonts w:ascii="Times New Roman" w:hAnsi="Times New Roman" w:cs="Times New Roman"/>
          <w:sz w:val="24"/>
          <w:szCs w:val="24"/>
        </w:rPr>
        <w:t>293,87</w:t>
      </w:r>
      <w:r>
        <w:rPr>
          <w:rFonts w:ascii="Times New Roman" w:hAnsi="Times New Roman" w:cs="Times New Roman"/>
          <w:sz w:val="24"/>
          <w:szCs w:val="24"/>
        </w:rPr>
        <w:t xml:space="preserve"> uz indeks 100. Odnosi se na potraživanja od zaposlenih iz prethodnih razdoblja.</w:t>
      </w:r>
    </w:p>
    <w:p w:rsidR="00D637AF" w:rsidRDefault="00D637AF" w:rsidP="00D637AF">
      <w:pPr>
        <w:autoSpaceDE w:val="0"/>
        <w:autoSpaceDN w:val="0"/>
        <w:adjustRightInd w:val="0"/>
        <w:spacing w:after="0" w:line="240" w:lineRule="auto"/>
        <w:rPr>
          <w:rFonts w:ascii="Times New Roman" w:hAnsi="Times New Roman" w:cs="Times New Roman"/>
          <w:sz w:val="24"/>
          <w:szCs w:val="24"/>
        </w:rPr>
      </w:pPr>
    </w:p>
    <w:p w:rsidR="00C14F06" w:rsidRPr="00C14F06" w:rsidRDefault="00C14F06" w:rsidP="00AE1AA3">
      <w:pPr>
        <w:autoSpaceDE w:val="0"/>
        <w:autoSpaceDN w:val="0"/>
        <w:adjustRightInd w:val="0"/>
        <w:spacing w:after="0" w:line="240" w:lineRule="auto"/>
        <w:rPr>
          <w:rFonts w:ascii="Times New Roman" w:hAnsi="Times New Roman" w:cs="Times New Roman"/>
          <w:b/>
          <w:sz w:val="24"/>
          <w:szCs w:val="24"/>
        </w:rPr>
      </w:pPr>
      <w:r w:rsidRPr="00C14F06">
        <w:rPr>
          <w:rFonts w:ascii="Times New Roman" w:hAnsi="Times New Roman" w:cs="Times New Roman"/>
          <w:b/>
          <w:sz w:val="24"/>
          <w:szCs w:val="24"/>
        </w:rPr>
        <w:t>Bilješka 6.</w:t>
      </w:r>
    </w:p>
    <w:p w:rsidR="00D637AF" w:rsidRDefault="00D637AF" w:rsidP="00AE1AA3">
      <w:pPr>
        <w:autoSpaceDE w:val="0"/>
        <w:autoSpaceDN w:val="0"/>
        <w:adjustRightInd w:val="0"/>
        <w:spacing w:after="0" w:line="240" w:lineRule="auto"/>
        <w:rPr>
          <w:rFonts w:ascii="Times New Roman" w:hAnsi="Times New Roman" w:cs="Times New Roman"/>
          <w:iCs/>
          <w:color w:val="3A3539"/>
          <w:sz w:val="24"/>
          <w:szCs w:val="24"/>
        </w:rPr>
      </w:pPr>
      <w:r w:rsidRPr="00C14F06">
        <w:rPr>
          <w:rFonts w:ascii="Times New Roman" w:hAnsi="Times New Roman" w:cs="Times New Roman"/>
          <w:b/>
          <w:iCs/>
          <w:color w:val="3A3539"/>
          <w:sz w:val="24"/>
          <w:szCs w:val="24"/>
        </w:rPr>
        <w:t>Ostala potraživanja</w:t>
      </w:r>
      <w:r w:rsidR="00C14F06" w:rsidRPr="00C14F06">
        <w:rPr>
          <w:rFonts w:ascii="Times New Roman" w:hAnsi="Times New Roman" w:cs="Times New Roman"/>
          <w:b/>
          <w:iCs/>
          <w:color w:val="3A3539"/>
          <w:sz w:val="24"/>
          <w:szCs w:val="24"/>
        </w:rPr>
        <w:t xml:space="preserve"> (šifra 129)</w:t>
      </w:r>
      <w:r>
        <w:rPr>
          <w:rFonts w:ascii="Times New Roman" w:hAnsi="Times New Roman" w:cs="Times New Roman"/>
          <w:iCs/>
          <w:color w:val="3A3539"/>
          <w:sz w:val="24"/>
          <w:szCs w:val="24"/>
        </w:rPr>
        <w:t xml:space="preserve"> iznose </w:t>
      </w:r>
      <w:r w:rsidR="00C14F06">
        <w:rPr>
          <w:rFonts w:ascii="Times New Roman" w:hAnsi="Times New Roman" w:cs="Times New Roman"/>
          <w:iCs/>
          <w:color w:val="3A3539"/>
          <w:sz w:val="24"/>
          <w:szCs w:val="24"/>
        </w:rPr>
        <w:t>14.118,80</w:t>
      </w:r>
      <w:r>
        <w:rPr>
          <w:rFonts w:ascii="Times New Roman" w:hAnsi="Times New Roman" w:cs="Times New Roman"/>
          <w:iCs/>
          <w:color w:val="3A3539"/>
          <w:sz w:val="24"/>
          <w:szCs w:val="24"/>
        </w:rPr>
        <w:t xml:space="preserve"> uz indeks </w:t>
      </w:r>
      <w:r w:rsidR="00C14F06">
        <w:rPr>
          <w:rFonts w:ascii="Times New Roman" w:hAnsi="Times New Roman" w:cs="Times New Roman"/>
          <w:iCs/>
          <w:color w:val="3A3539"/>
          <w:sz w:val="24"/>
          <w:szCs w:val="24"/>
        </w:rPr>
        <w:t>452,2</w:t>
      </w:r>
      <w:r>
        <w:rPr>
          <w:rFonts w:ascii="Times New Roman" w:hAnsi="Times New Roman" w:cs="Times New Roman"/>
          <w:iCs/>
          <w:color w:val="3A3539"/>
          <w:sz w:val="24"/>
          <w:szCs w:val="24"/>
        </w:rPr>
        <w:t xml:space="preserve">. Povećanje od </w:t>
      </w:r>
      <w:r w:rsidR="00C14F06" w:rsidRPr="00C14F06">
        <w:rPr>
          <w:rFonts w:ascii="Times New Roman" w:hAnsi="Times New Roman" w:cs="Times New Roman"/>
          <w:iCs/>
          <w:color w:val="3A3539"/>
          <w:sz w:val="24"/>
          <w:szCs w:val="24"/>
        </w:rPr>
        <w:t>10.996,8</w:t>
      </w:r>
      <w:r w:rsidR="007D1567">
        <w:rPr>
          <w:rFonts w:ascii="Times New Roman" w:hAnsi="Times New Roman" w:cs="Times New Roman"/>
          <w:iCs/>
          <w:color w:val="3A3539"/>
          <w:sz w:val="24"/>
          <w:szCs w:val="24"/>
        </w:rPr>
        <w:t xml:space="preserve">. Radi se o potraživanjima za naknade bolovanja na teret HZZO-a. </w:t>
      </w:r>
      <w:r w:rsidR="008647F6">
        <w:rPr>
          <w:rFonts w:ascii="Times New Roman" w:hAnsi="Times New Roman" w:cs="Times New Roman"/>
          <w:iCs/>
          <w:color w:val="3A3539"/>
          <w:sz w:val="24"/>
          <w:szCs w:val="24"/>
        </w:rPr>
        <w:t>Tijekom 2022. dosta radnica je koristilo bolovanja zbog njege djeteta. Sredstva su potraživana od HZZO-a, ali do kraja 2022. godine nisu izvršene sve refundacije bolov</w:t>
      </w:r>
      <w:r w:rsidR="00BA5C90">
        <w:rPr>
          <w:rFonts w:ascii="Times New Roman" w:hAnsi="Times New Roman" w:cs="Times New Roman"/>
          <w:iCs/>
          <w:color w:val="3A3539"/>
          <w:sz w:val="24"/>
          <w:szCs w:val="24"/>
        </w:rPr>
        <w:t>a</w:t>
      </w:r>
      <w:r w:rsidR="00D32BE0">
        <w:rPr>
          <w:rFonts w:ascii="Times New Roman" w:hAnsi="Times New Roman" w:cs="Times New Roman"/>
          <w:iCs/>
          <w:color w:val="3A3539"/>
          <w:sz w:val="24"/>
          <w:szCs w:val="24"/>
        </w:rPr>
        <w:t>25</w:t>
      </w:r>
      <w:r w:rsidR="008647F6">
        <w:rPr>
          <w:rFonts w:ascii="Times New Roman" w:hAnsi="Times New Roman" w:cs="Times New Roman"/>
          <w:iCs/>
          <w:color w:val="3A3539"/>
          <w:sz w:val="24"/>
          <w:szCs w:val="24"/>
        </w:rPr>
        <w:t>nja.</w:t>
      </w:r>
    </w:p>
    <w:p w:rsidR="007D1567" w:rsidRDefault="007D1567" w:rsidP="00AE1AA3">
      <w:pPr>
        <w:autoSpaceDE w:val="0"/>
        <w:autoSpaceDN w:val="0"/>
        <w:adjustRightInd w:val="0"/>
        <w:spacing w:after="0" w:line="240" w:lineRule="auto"/>
        <w:rPr>
          <w:rFonts w:ascii="Times New Roman" w:hAnsi="Times New Roman" w:cs="Times New Roman"/>
          <w:iCs/>
          <w:color w:val="3A3539"/>
          <w:sz w:val="24"/>
          <w:szCs w:val="24"/>
        </w:rPr>
      </w:pPr>
    </w:p>
    <w:p w:rsidR="00FB539C" w:rsidRPr="00C14F06" w:rsidRDefault="00C14F06" w:rsidP="00AE1AA3">
      <w:pPr>
        <w:autoSpaceDE w:val="0"/>
        <w:autoSpaceDN w:val="0"/>
        <w:adjustRightInd w:val="0"/>
        <w:spacing w:after="0" w:line="240" w:lineRule="auto"/>
        <w:rPr>
          <w:rFonts w:ascii="Times New Roman" w:hAnsi="Times New Roman" w:cs="Times New Roman"/>
          <w:b/>
          <w:iCs/>
          <w:color w:val="3A3539"/>
          <w:sz w:val="24"/>
          <w:szCs w:val="24"/>
        </w:rPr>
      </w:pPr>
      <w:r w:rsidRPr="00C14F06">
        <w:rPr>
          <w:rFonts w:ascii="Times New Roman" w:hAnsi="Times New Roman" w:cs="Times New Roman"/>
          <w:b/>
          <w:iCs/>
          <w:color w:val="3A3539"/>
          <w:sz w:val="24"/>
          <w:szCs w:val="24"/>
        </w:rPr>
        <w:t>Bilješka 7.</w:t>
      </w:r>
    </w:p>
    <w:p w:rsidR="00FB539C" w:rsidRPr="00FB539C" w:rsidRDefault="00FB539C" w:rsidP="00FB539C">
      <w:pPr>
        <w:autoSpaceDE w:val="0"/>
        <w:autoSpaceDN w:val="0"/>
        <w:adjustRightInd w:val="0"/>
        <w:spacing w:after="0" w:line="240" w:lineRule="auto"/>
        <w:rPr>
          <w:rFonts w:ascii="Times New Roman" w:hAnsi="Times New Roman" w:cs="Times New Roman"/>
          <w:iCs/>
          <w:color w:val="3A3539"/>
          <w:sz w:val="24"/>
          <w:szCs w:val="24"/>
        </w:rPr>
      </w:pPr>
      <w:r w:rsidRPr="00C14F06">
        <w:rPr>
          <w:rFonts w:ascii="Times New Roman" w:hAnsi="Times New Roman" w:cs="Times New Roman"/>
          <w:b/>
          <w:iCs/>
          <w:color w:val="3A3539"/>
          <w:sz w:val="24"/>
          <w:szCs w:val="24"/>
        </w:rPr>
        <w:t>Potraživanja za prihode poslovanja</w:t>
      </w:r>
      <w:r>
        <w:rPr>
          <w:rFonts w:ascii="Times New Roman" w:hAnsi="Times New Roman" w:cs="Times New Roman"/>
          <w:iCs/>
          <w:color w:val="3A3539"/>
          <w:sz w:val="24"/>
          <w:szCs w:val="24"/>
        </w:rPr>
        <w:t xml:space="preserve"> </w:t>
      </w:r>
      <w:r w:rsidR="00F43449">
        <w:rPr>
          <w:rFonts w:ascii="Times New Roman" w:hAnsi="Times New Roman" w:cs="Times New Roman"/>
          <w:iCs/>
          <w:color w:val="3A3539"/>
          <w:sz w:val="24"/>
          <w:szCs w:val="24"/>
        </w:rPr>
        <w:t>(</w:t>
      </w:r>
      <w:r w:rsidR="00C14F06">
        <w:rPr>
          <w:rFonts w:ascii="Times New Roman" w:hAnsi="Times New Roman" w:cs="Times New Roman"/>
          <w:iCs/>
          <w:color w:val="3A3539"/>
          <w:sz w:val="24"/>
          <w:szCs w:val="24"/>
        </w:rPr>
        <w:t>šifra 16) iznosi</w:t>
      </w:r>
      <w:r w:rsidR="00F43449">
        <w:rPr>
          <w:rFonts w:ascii="Times New Roman" w:hAnsi="Times New Roman" w:cs="Times New Roman"/>
          <w:iCs/>
          <w:color w:val="3A3539"/>
          <w:sz w:val="24"/>
          <w:szCs w:val="24"/>
        </w:rPr>
        <w:t xml:space="preserve"> </w:t>
      </w:r>
      <w:r w:rsidR="00C14F06">
        <w:rPr>
          <w:rFonts w:ascii="Times New Roman" w:hAnsi="Times New Roman" w:cs="Times New Roman"/>
          <w:iCs/>
          <w:color w:val="3A3539"/>
          <w:sz w:val="24"/>
          <w:szCs w:val="24"/>
        </w:rPr>
        <w:t>318.684,78</w:t>
      </w:r>
      <w:r w:rsidR="00F974F8">
        <w:rPr>
          <w:rFonts w:ascii="Times New Roman" w:hAnsi="Times New Roman" w:cs="Times New Roman"/>
          <w:iCs/>
          <w:color w:val="3A3539"/>
          <w:sz w:val="24"/>
          <w:szCs w:val="24"/>
        </w:rPr>
        <w:t xml:space="preserve"> uz indeks </w:t>
      </w:r>
      <w:r w:rsidR="00C14F06">
        <w:rPr>
          <w:rFonts w:ascii="Times New Roman" w:hAnsi="Times New Roman" w:cs="Times New Roman"/>
          <w:iCs/>
          <w:color w:val="3A3539"/>
          <w:sz w:val="24"/>
          <w:szCs w:val="24"/>
        </w:rPr>
        <w:t>613,6</w:t>
      </w:r>
      <w:r w:rsidR="007D1567">
        <w:rPr>
          <w:rFonts w:ascii="Times New Roman" w:hAnsi="Times New Roman" w:cs="Times New Roman"/>
          <w:iCs/>
          <w:color w:val="3A3539"/>
          <w:sz w:val="24"/>
          <w:szCs w:val="24"/>
        </w:rPr>
        <w:t>.</w:t>
      </w:r>
      <w:r w:rsidR="00F974F8">
        <w:rPr>
          <w:rFonts w:ascii="Times New Roman" w:hAnsi="Times New Roman" w:cs="Times New Roman"/>
          <w:iCs/>
          <w:color w:val="3A3539"/>
          <w:sz w:val="24"/>
          <w:szCs w:val="24"/>
        </w:rPr>
        <w:t xml:space="preserve"> </w:t>
      </w:r>
      <w:r w:rsidR="007D1567">
        <w:rPr>
          <w:rFonts w:ascii="Times New Roman" w:hAnsi="Times New Roman" w:cs="Times New Roman"/>
          <w:iCs/>
          <w:color w:val="3A3539"/>
          <w:sz w:val="24"/>
          <w:szCs w:val="24"/>
        </w:rPr>
        <w:t>Povećanje</w:t>
      </w:r>
      <w:r w:rsidR="00F974F8">
        <w:rPr>
          <w:rFonts w:ascii="Times New Roman" w:hAnsi="Times New Roman" w:cs="Times New Roman"/>
          <w:iCs/>
          <w:color w:val="3A3539"/>
          <w:sz w:val="24"/>
          <w:szCs w:val="24"/>
        </w:rPr>
        <w:t xml:space="preserve"> </w:t>
      </w:r>
      <w:r w:rsidR="007D1567">
        <w:rPr>
          <w:rFonts w:ascii="Times New Roman" w:hAnsi="Times New Roman" w:cs="Times New Roman"/>
          <w:iCs/>
          <w:color w:val="3A3539"/>
          <w:sz w:val="24"/>
          <w:szCs w:val="24"/>
        </w:rPr>
        <w:t>od</w:t>
      </w:r>
      <w:r w:rsidR="00F974F8">
        <w:rPr>
          <w:rFonts w:ascii="Times New Roman" w:hAnsi="Times New Roman" w:cs="Times New Roman"/>
          <w:iCs/>
          <w:color w:val="3A3539"/>
          <w:sz w:val="24"/>
          <w:szCs w:val="24"/>
        </w:rPr>
        <w:t xml:space="preserve"> </w:t>
      </w:r>
      <w:r w:rsidR="00C14F06" w:rsidRPr="00C14F06">
        <w:rPr>
          <w:rFonts w:ascii="Times New Roman" w:hAnsi="Times New Roman" w:cs="Times New Roman"/>
          <w:iCs/>
          <w:color w:val="3A3539"/>
          <w:sz w:val="24"/>
          <w:szCs w:val="24"/>
        </w:rPr>
        <w:t>266.745,78</w:t>
      </w:r>
      <w:r w:rsidR="00C14F06">
        <w:rPr>
          <w:rFonts w:ascii="Times New Roman" w:hAnsi="Times New Roman" w:cs="Times New Roman"/>
          <w:iCs/>
          <w:color w:val="3A3539"/>
          <w:sz w:val="24"/>
          <w:szCs w:val="24"/>
        </w:rPr>
        <w:t xml:space="preserve"> </w:t>
      </w:r>
      <w:r w:rsidR="00F974F8">
        <w:rPr>
          <w:rFonts w:ascii="Times New Roman" w:hAnsi="Times New Roman" w:cs="Times New Roman"/>
          <w:iCs/>
          <w:color w:val="3A3539"/>
          <w:sz w:val="24"/>
          <w:szCs w:val="24"/>
        </w:rPr>
        <w:t xml:space="preserve">u odnosu na isto izvještajno razdoblje prethodne godine. </w:t>
      </w:r>
    </w:p>
    <w:p w:rsidR="007D4EC2" w:rsidRDefault="007D4EC2" w:rsidP="00FB539C">
      <w:pPr>
        <w:autoSpaceDE w:val="0"/>
        <w:autoSpaceDN w:val="0"/>
        <w:adjustRightInd w:val="0"/>
        <w:spacing w:after="0" w:line="240" w:lineRule="auto"/>
        <w:rPr>
          <w:rFonts w:ascii="Times New Roman" w:hAnsi="Times New Roman" w:cs="Times New Roman"/>
          <w:iCs/>
          <w:color w:val="3A3539"/>
          <w:sz w:val="24"/>
          <w:szCs w:val="24"/>
        </w:rPr>
      </w:pPr>
    </w:p>
    <w:p w:rsidR="002128AE" w:rsidRDefault="002128AE" w:rsidP="00FB539C">
      <w:pPr>
        <w:autoSpaceDE w:val="0"/>
        <w:autoSpaceDN w:val="0"/>
        <w:adjustRightInd w:val="0"/>
        <w:spacing w:after="0" w:line="240" w:lineRule="auto"/>
        <w:rPr>
          <w:rFonts w:ascii="Times New Roman" w:hAnsi="Times New Roman" w:cs="Times New Roman"/>
          <w:iCs/>
          <w:color w:val="3A3539"/>
          <w:sz w:val="24"/>
          <w:szCs w:val="24"/>
        </w:rPr>
      </w:pPr>
    </w:p>
    <w:tbl>
      <w:tblPr>
        <w:tblStyle w:val="TableGrid"/>
        <w:tblW w:w="0" w:type="auto"/>
        <w:tblInd w:w="137" w:type="dxa"/>
        <w:tblLook w:val="04A0" w:firstRow="1" w:lastRow="0" w:firstColumn="1" w:lastColumn="0" w:noHBand="0" w:noVBand="1"/>
      </w:tblPr>
      <w:tblGrid>
        <w:gridCol w:w="1204"/>
        <w:gridCol w:w="694"/>
        <w:gridCol w:w="3512"/>
        <w:gridCol w:w="1176"/>
        <w:gridCol w:w="1176"/>
        <w:gridCol w:w="1163"/>
      </w:tblGrid>
      <w:tr w:rsidR="00C14F06" w:rsidTr="00C14F06">
        <w:tc>
          <w:tcPr>
            <w:tcW w:w="1204" w:type="dxa"/>
            <w:shd w:val="clear" w:color="auto" w:fill="66FF66"/>
          </w:tcPr>
          <w:p w:rsidR="00C14F06" w:rsidRDefault="00C14F06" w:rsidP="00FB539C">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Račun iz računskog plana</w:t>
            </w:r>
          </w:p>
        </w:tc>
        <w:tc>
          <w:tcPr>
            <w:tcW w:w="695" w:type="dxa"/>
            <w:shd w:val="clear" w:color="auto" w:fill="66FF66"/>
          </w:tcPr>
          <w:p w:rsidR="00C14F06" w:rsidRDefault="00C14F06" w:rsidP="00FB539C">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Šifra</w:t>
            </w:r>
          </w:p>
        </w:tc>
        <w:tc>
          <w:tcPr>
            <w:tcW w:w="3635" w:type="dxa"/>
            <w:shd w:val="clear" w:color="auto" w:fill="66FF66"/>
          </w:tcPr>
          <w:p w:rsidR="00C14F06" w:rsidRDefault="00C14F06" w:rsidP="00FB539C">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Opis</w:t>
            </w:r>
          </w:p>
        </w:tc>
        <w:tc>
          <w:tcPr>
            <w:tcW w:w="1099" w:type="dxa"/>
            <w:shd w:val="clear" w:color="auto" w:fill="66FF66"/>
          </w:tcPr>
          <w:p w:rsidR="00C14F06" w:rsidRDefault="00C14F06" w:rsidP="00F974F8">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2021.</w:t>
            </w:r>
          </w:p>
        </w:tc>
        <w:tc>
          <w:tcPr>
            <w:tcW w:w="1111" w:type="dxa"/>
            <w:shd w:val="clear" w:color="auto" w:fill="66FF66"/>
          </w:tcPr>
          <w:p w:rsidR="00C14F06" w:rsidRDefault="00C14F06" w:rsidP="00F974F8">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2022.</w:t>
            </w:r>
          </w:p>
        </w:tc>
        <w:tc>
          <w:tcPr>
            <w:tcW w:w="1181" w:type="dxa"/>
            <w:shd w:val="clear" w:color="auto" w:fill="66FF66"/>
          </w:tcPr>
          <w:p w:rsidR="00C14F06" w:rsidRDefault="00C14F06" w:rsidP="00C14F06">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Indeks 2022</w:t>
            </w:r>
          </w:p>
        </w:tc>
      </w:tr>
      <w:tr w:rsidR="00C14F06" w:rsidTr="00C14F06">
        <w:tc>
          <w:tcPr>
            <w:tcW w:w="1204" w:type="dxa"/>
          </w:tcPr>
          <w:p w:rsidR="00C14F06" w:rsidRDefault="00C14F06" w:rsidP="00FB539C">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166</w:t>
            </w:r>
          </w:p>
        </w:tc>
        <w:tc>
          <w:tcPr>
            <w:tcW w:w="695" w:type="dxa"/>
          </w:tcPr>
          <w:p w:rsidR="00C14F06" w:rsidRDefault="00C14F06" w:rsidP="00FB539C">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166</w:t>
            </w:r>
          </w:p>
        </w:tc>
        <w:tc>
          <w:tcPr>
            <w:tcW w:w="3635" w:type="dxa"/>
          </w:tcPr>
          <w:p w:rsidR="00C14F06" w:rsidRDefault="00C14F06" w:rsidP="00FB539C">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Potraživanja za prihode od prodaje proizvoda i robe te pruženih usluga</w:t>
            </w:r>
          </w:p>
        </w:tc>
        <w:tc>
          <w:tcPr>
            <w:tcW w:w="1099" w:type="dxa"/>
          </w:tcPr>
          <w:p w:rsidR="00C14F06" w:rsidRDefault="00C14F06" w:rsidP="00FB539C">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51.940,00</w:t>
            </w:r>
          </w:p>
        </w:tc>
        <w:tc>
          <w:tcPr>
            <w:tcW w:w="1111" w:type="dxa"/>
          </w:tcPr>
          <w:p w:rsidR="00C14F06" w:rsidRDefault="00C14F06" w:rsidP="00FB539C">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69.996,63</w:t>
            </w:r>
          </w:p>
        </w:tc>
        <w:tc>
          <w:tcPr>
            <w:tcW w:w="1181" w:type="dxa"/>
          </w:tcPr>
          <w:p w:rsidR="00C14F06" w:rsidRDefault="00C14F06" w:rsidP="00FB539C">
            <w:pPr>
              <w:autoSpaceDE w:val="0"/>
              <w:autoSpaceDN w:val="0"/>
              <w:adjustRightInd w:val="0"/>
              <w:rPr>
                <w:rFonts w:ascii="Times New Roman" w:hAnsi="Times New Roman" w:cs="Times New Roman"/>
                <w:iCs/>
                <w:color w:val="3A3539"/>
                <w:sz w:val="24"/>
                <w:szCs w:val="24"/>
              </w:rPr>
            </w:pPr>
            <w:r>
              <w:rPr>
                <w:rFonts w:ascii="Times New Roman" w:hAnsi="Times New Roman" w:cs="Times New Roman"/>
                <w:iCs/>
                <w:color w:val="3A3539"/>
                <w:sz w:val="24"/>
                <w:szCs w:val="24"/>
              </w:rPr>
              <w:t>134,8</w:t>
            </w:r>
          </w:p>
        </w:tc>
      </w:tr>
    </w:tbl>
    <w:p w:rsidR="002128AE" w:rsidRDefault="002128AE" w:rsidP="00E933B1">
      <w:pPr>
        <w:autoSpaceDE w:val="0"/>
        <w:autoSpaceDN w:val="0"/>
        <w:adjustRightInd w:val="0"/>
        <w:spacing w:after="0" w:line="240" w:lineRule="auto"/>
        <w:rPr>
          <w:rFonts w:ascii="Times New Roman" w:hAnsi="Times New Roman" w:cs="Times New Roman"/>
          <w:iCs/>
          <w:color w:val="3A3539"/>
          <w:sz w:val="24"/>
          <w:szCs w:val="24"/>
        </w:rPr>
      </w:pPr>
    </w:p>
    <w:p w:rsidR="002128AE" w:rsidRDefault="00E933B1" w:rsidP="00E933B1">
      <w:pPr>
        <w:autoSpaceDE w:val="0"/>
        <w:autoSpaceDN w:val="0"/>
        <w:adjustRightInd w:val="0"/>
        <w:spacing w:after="0" w:line="240" w:lineRule="auto"/>
        <w:rPr>
          <w:rFonts w:ascii="Times New Roman" w:hAnsi="Times New Roman" w:cs="Times New Roman"/>
          <w:iCs/>
          <w:color w:val="3A3539"/>
          <w:sz w:val="24"/>
          <w:szCs w:val="24"/>
        </w:rPr>
      </w:pPr>
      <w:r w:rsidRPr="00E933B1">
        <w:rPr>
          <w:rFonts w:ascii="Times New Roman" w:hAnsi="Times New Roman" w:cs="Times New Roman"/>
          <w:iCs/>
          <w:color w:val="3A3539"/>
          <w:sz w:val="24"/>
          <w:szCs w:val="24"/>
        </w:rPr>
        <w:t xml:space="preserve">Evidencija, praćenje i naplata potraživanja vode se ažurno. Od </w:t>
      </w:r>
      <w:r w:rsidR="00C14F06">
        <w:rPr>
          <w:rFonts w:ascii="Times New Roman" w:hAnsi="Times New Roman" w:cs="Times New Roman"/>
          <w:iCs/>
          <w:color w:val="3A3539"/>
          <w:sz w:val="24"/>
          <w:szCs w:val="24"/>
        </w:rPr>
        <w:t>69.996,63</w:t>
      </w:r>
      <w:r>
        <w:rPr>
          <w:rFonts w:ascii="Times New Roman" w:hAnsi="Times New Roman" w:cs="Times New Roman"/>
          <w:iCs/>
          <w:color w:val="3A3539"/>
          <w:sz w:val="24"/>
          <w:szCs w:val="24"/>
        </w:rPr>
        <w:t xml:space="preserve"> kn prikazanih potraživanja </w:t>
      </w:r>
      <w:r w:rsidR="009D7924" w:rsidRPr="009D7924">
        <w:rPr>
          <w:rFonts w:ascii="Times New Roman" w:hAnsi="Times New Roman" w:cs="Times New Roman"/>
          <w:iCs/>
          <w:color w:val="3A3539"/>
          <w:sz w:val="24"/>
          <w:szCs w:val="24"/>
        </w:rPr>
        <w:t>59.960,37</w:t>
      </w:r>
      <w:r w:rsidRPr="00E933B1">
        <w:rPr>
          <w:rFonts w:ascii="Times New Roman" w:hAnsi="Times New Roman" w:cs="Times New Roman"/>
          <w:iCs/>
          <w:color w:val="3A3539"/>
          <w:sz w:val="24"/>
          <w:szCs w:val="24"/>
        </w:rPr>
        <w:t>kn odnos</w:t>
      </w:r>
      <w:r w:rsidR="007D4EC2">
        <w:rPr>
          <w:rFonts w:ascii="Times New Roman" w:hAnsi="Times New Roman" w:cs="Times New Roman"/>
          <w:iCs/>
          <w:color w:val="3A3539"/>
          <w:sz w:val="24"/>
          <w:szCs w:val="24"/>
        </w:rPr>
        <w:t>e</w:t>
      </w:r>
      <w:r w:rsidRPr="00E933B1">
        <w:rPr>
          <w:rFonts w:ascii="Times New Roman" w:hAnsi="Times New Roman" w:cs="Times New Roman"/>
          <w:iCs/>
          <w:color w:val="3A3539"/>
          <w:sz w:val="24"/>
          <w:szCs w:val="24"/>
        </w:rPr>
        <w:t xml:space="preserve"> se na nedospjela potraživanja za usluge za mjesec prosinac 20</w:t>
      </w:r>
      <w:r w:rsidR="007D4EC2">
        <w:rPr>
          <w:rFonts w:ascii="Times New Roman" w:hAnsi="Times New Roman" w:cs="Times New Roman"/>
          <w:iCs/>
          <w:color w:val="3A3539"/>
          <w:sz w:val="24"/>
          <w:szCs w:val="24"/>
        </w:rPr>
        <w:t>2</w:t>
      </w:r>
      <w:r w:rsidR="009D7924">
        <w:rPr>
          <w:rFonts w:ascii="Times New Roman" w:hAnsi="Times New Roman" w:cs="Times New Roman"/>
          <w:iCs/>
          <w:color w:val="3A3539"/>
          <w:sz w:val="24"/>
          <w:szCs w:val="24"/>
        </w:rPr>
        <w:t>2</w:t>
      </w:r>
      <w:r>
        <w:rPr>
          <w:rFonts w:ascii="Times New Roman" w:hAnsi="Times New Roman" w:cs="Times New Roman"/>
          <w:iCs/>
          <w:color w:val="3A3539"/>
          <w:sz w:val="24"/>
          <w:szCs w:val="24"/>
        </w:rPr>
        <w:t xml:space="preserve">. </w:t>
      </w:r>
      <w:r w:rsidRPr="00E933B1">
        <w:rPr>
          <w:rFonts w:ascii="Times New Roman" w:hAnsi="Times New Roman" w:cs="Times New Roman"/>
          <w:iCs/>
          <w:color w:val="3A3539"/>
          <w:sz w:val="24"/>
          <w:szCs w:val="24"/>
        </w:rPr>
        <w:t xml:space="preserve">godine dok </w:t>
      </w:r>
      <w:r w:rsidR="009D7924" w:rsidRPr="009D7924">
        <w:rPr>
          <w:rFonts w:ascii="Times New Roman" w:hAnsi="Times New Roman" w:cs="Times New Roman"/>
          <w:iCs/>
          <w:color w:val="3A3539"/>
          <w:sz w:val="24"/>
          <w:szCs w:val="24"/>
        </w:rPr>
        <w:t>10.036,26</w:t>
      </w:r>
      <w:r w:rsidR="009D7924">
        <w:rPr>
          <w:rFonts w:ascii="Times New Roman" w:hAnsi="Times New Roman" w:cs="Times New Roman"/>
          <w:iCs/>
          <w:color w:val="3A3539"/>
          <w:sz w:val="24"/>
          <w:szCs w:val="24"/>
        </w:rPr>
        <w:t xml:space="preserve">kn </w:t>
      </w:r>
      <w:r w:rsidRPr="00E933B1">
        <w:rPr>
          <w:rFonts w:ascii="Times New Roman" w:hAnsi="Times New Roman" w:cs="Times New Roman"/>
          <w:iCs/>
          <w:color w:val="3A3539"/>
          <w:sz w:val="24"/>
          <w:szCs w:val="24"/>
        </w:rPr>
        <w:t xml:space="preserve">predstavljaju nenaplaćena potraživanja iz prethodnih </w:t>
      </w:r>
      <w:r>
        <w:rPr>
          <w:rFonts w:ascii="Times New Roman" w:hAnsi="Times New Roman" w:cs="Times New Roman"/>
          <w:iCs/>
          <w:color w:val="3A3539"/>
          <w:sz w:val="24"/>
          <w:szCs w:val="24"/>
        </w:rPr>
        <w:t xml:space="preserve">mjeseci za koje su roditelji </w:t>
      </w:r>
      <w:r w:rsidR="007D4EC2">
        <w:rPr>
          <w:rFonts w:ascii="Times New Roman" w:hAnsi="Times New Roman" w:cs="Times New Roman"/>
          <w:iCs/>
          <w:color w:val="3A3539"/>
          <w:sz w:val="24"/>
          <w:szCs w:val="24"/>
        </w:rPr>
        <w:t>obaviješteni o stanju dugovanja.</w:t>
      </w:r>
    </w:p>
    <w:p w:rsidR="002128AE" w:rsidRDefault="002128AE" w:rsidP="00E933B1">
      <w:pPr>
        <w:autoSpaceDE w:val="0"/>
        <w:autoSpaceDN w:val="0"/>
        <w:adjustRightInd w:val="0"/>
        <w:spacing w:after="0" w:line="240" w:lineRule="auto"/>
        <w:rPr>
          <w:rFonts w:ascii="Times New Roman" w:hAnsi="Times New Roman" w:cs="Times New Roman"/>
          <w:iCs/>
          <w:color w:val="3A3539"/>
          <w:sz w:val="24"/>
          <w:szCs w:val="24"/>
        </w:rPr>
      </w:pPr>
    </w:p>
    <w:p w:rsidR="00E933B1" w:rsidRDefault="00E933B1" w:rsidP="00E933B1">
      <w:pPr>
        <w:autoSpaceDE w:val="0"/>
        <w:autoSpaceDN w:val="0"/>
        <w:adjustRightInd w:val="0"/>
        <w:spacing w:after="0" w:line="240" w:lineRule="auto"/>
        <w:rPr>
          <w:rFonts w:ascii="Times New Roman" w:hAnsi="Times New Roman" w:cs="Times New Roman"/>
          <w:bCs/>
          <w:iCs/>
          <w:color w:val="3A3539"/>
          <w:sz w:val="24"/>
          <w:szCs w:val="24"/>
        </w:rPr>
      </w:pPr>
    </w:p>
    <w:p w:rsidR="00FA71C3" w:rsidRPr="00B37583" w:rsidRDefault="00FA71C3" w:rsidP="008B5A48">
      <w:pPr>
        <w:pStyle w:val="ListParagraph"/>
        <w:numPr>
          <w:ilvl w:val="0"/>
          <w:numId w:val="4"/>
        </w:numPr>
        <w:autoSpaceDE w:val="0"/>
        <w:autoSpaceDN w:val="0"/>
        <w:adjustRightInd w:val="0"/>
        <w:spacing w:after="0" w:line="240" w:lineRule="auto"/>
        <w:rPr>
          <w:rFonts w:ascii="Times New Roman" w:hAnsi="Times New Roman" w:cs="Times New Roman"/>
          <w:b/>
          <w:bCs/>
          <w:iCs/>
          <w:color w:val="3A3539"/>
          <w:sz w:val="24"/>
          <w:szCs w:val="24"/>
        </w:rPr>
      </w:pPr>
      <w:r w:rsidRPr="00B37583">
        <w:rPr>
          <w:rFonts w:ascii="Times New Roman" w:hAnsi="Times New Roman" w:cs="Times New Roman"/>
          <w:b/>
          <w:bCs/>
          <w:iCs/>
          <w:color w:val="3A3539"/>
          <w:sz w:val="24"/>
          <w:szCs w:val="24"/>
        </w:rPr>
        <w:t>Struktura za obveza</w:t>
      </w:r>
      <w:r w:rsidR="000C126C">
        <w:rPr>
          <w:rFonts w:ascii="Times New Roman" w:hAnsi="Times New Roman" w:cs="Times New Roman"/>
          <w:b/>
          <w:bCs/>
          <w:iCs/>
          <w:color w:val="3A3539"/>
          <w:sz w:val="24"/>
          <w:szCs w:val="24"/>
        </w:rPr>
        <w:t xml:space="preserve"> i vlastitih izvora</w:t>
      </w:r>
      <w:r w:rsidRPr="00B37583">
        <w:rPr>
          <w:rFonts w:ascii="Times New Roman" w:hAnsi="Times New Roman" w:cs="Times New Roman"/>
          <w:b/>
          <w:bCs/>
          <w:iCs/>
          <w:color w:val="3A3539"/>
          <w:sz w:val="24"/>
          <w:szCs w:val="24"/>
        </w:rPr>
        <w:t xml:space="preserve"> na dan 31.12.</w:t>
      </w:r>
      <w:r w:rsidR="00F9705F">
        <w:rPr>
          <w:rFonts w:ascii="Times New Roman" w:hAnsi="Times New Roman" w:cs="Times New Roman"/>
          <w:b/>
          <w:bCs/>
          <w:iCs/>
          <w:color w:val="3A3539"/>
          <w:sz w:val="24"/>
          <w:szCs w:val="24"/>
        </w:rPr>
        <w:t>202</w:t>
      </w:r>
      <w:r w:rsidR="009D7924">
        <w:rPr>
          <w:rFonts w:ascii="Times New Roman" w:hAnsi="Times New Roman" w:cs="Times New Roman"/>
          <w:b/>
          <w:bCs/>
          <w:iCs/>
          <w:color w:val="3A3539"/>
          <w:sz w:val="24"/>
          <w:szCs w:val="24"/>
        </w:rPr>
        <w:t>2</w:t>
      </w:r>
      <w:r w:rsidRPr="00B37583">
        <w:rPr>
          <w:rFonts w:ascii="Times New Roman" w:hAnsi="Times New Roman" w:cs="Times New Roman"/>
          <w:b/>
          <w:bCs/>
          <w:iCs/>
          <w:color w:val="3A3539"/>
          <w:sz w:val="24"/>
          <w:szCs w:val="24"/>
        </w:rPr>
        <w:t xml:space="preserve"> godine je:</w:t>
      </w:r>
    </w:p>
    <w:p w:rsidR="00FA71C3" w:rsidRDefault="00FA71C3" w:rsidP="00FA71C3">
      <w:pPr>
        <w:autoSpaceDE w:val="0"/>
        <w:autoSpaceDN w:val="0"/>
        <w:adjustRightInd w:val="0"/>
        <w:spacing w:after="0" w:line="240" w:lineRule="auto"/>
        <w:ind w:left="45"/>
        <w:rPr>
          <w:rFonts w:ascii="Times New Roman" w:hAnsi="Times New Roman" w:cs="Times New Roman"/>
          <w:bCs/>
          <w:iCs/>
          <w:color w:val="3A3539"/>
          <w:sz w:val="24"/>
          <w:szCs w:val="24"/>
        </w:rPr>
      </w:pPr>
    </w:p>
    <w:tbl>
      <w:tblPr>
        <w:tblStyle w:val="TableGrid"/>
        <w:tblW w:w="9017" w:type="dxa"/>
        <w:tblInd w:w="45" w:type="dxa"/>
        <w:tblLook w:val="04A0" w:firstRow="1" w:lastRow="0" w:firstColumn="1" w:lastColumn="0" w:noHBand="0" w:noVBand="1"/>
      </w:tblPr>
      <w:tblGrid>
        <w:gridCol w:w="1621"/>
        <w:gridCol w:w="2463"/>
        <w:gridCol w:w="826"/>
        <w:gridCol w:w="1296"/>
        <w:gridCol w:w="1296"/>
        <w:gridCol w:w="1515"/>
      </w:tblGrid>
      <w:tr w:rsidR="009D7924" w:rsidTr="009D7924">
        <w:tc>
          <w:tcPr>
            <w:tcW w:w="1646" w:type="dxa"/>
            <w:shd w:val="clear" w:color="auto" w:fill="66FF66"/>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Račun iz računskog plana</w:t>
            </w:r>
          </w:p>
        </w:tc>
        <w:tc>
          <w:tcPr>
            <w:tcW w:w="2520" w:type="dxa"/>
            <w:shd w:val="clear" w:color="auto" w:fill="66FF66"/>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Opis</w:t>
            </w:r>
          </w:p>
        </w:tc>
        <w:tc>
          <w:tcPr>
            <w:tcW w:w="834" w:type="dxa"/>
            <w:shd w:val="clear" w:color="auto" w:fill="66FF66"/>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Šifra</w:t>
            </w:r>
          </w:p>
        </w:tc>
        <w:tc>
          <w:tcPr>
            <w:tcW w:w="1187" w:type="dxa"/>
            <w:shd w:val="clear" w:color="auto" w:fill="66FF66"/>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2021</w:t>
            </w:r>
          </w:p>
        </w:tc>
        <w:tc>
          <w:tcPr>
            <w:tcW w:w="1276" w:type="dxa"/>
            <w:shd w:val="clear" w:color="auto" w:fill="66FF66"/>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2022</w:t>
            </w:r>
          </w:p>
          <w:p w:rsidR="009D7924" w:rsidRDefault="009D7924" w:rsidP="000C126C">
            <w:pPr>
              <w:autoSpaceDE w:val="0"/>
              <w:autoSpaceDN w:val="0"/>
              <w:adjustRightInd w:val="0"/>
              <w:rPr>
                <w:rFonts w:ascii="Times New Roman" w:hAnsi="Times New Roman" w:cs="Times New Roman"/>
                <w:bCs/>
                <w:iCs/>
                <w:color w:val="3A3539"/>
                <w:sz w:val="24"/>
                <w:szCs w:val="24"/>
              </w:rPr>
            </w:pPr>
          </w:p>
        </w:tc>
        <w:tc>
          <w:tcPr>
            <w:tcW w:w="1554" w:type="dxa"/>
            <w:shd w:val="clear" w:color="auto" w:fill="66FF66"/>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Indeks</w:t>
            </w:r>
          </w:p>
        </w:tc>
      </w:tr>
      <w:tr w:rsidR="009D7924" w:rsidTr="009D7924">
        <w:tc>
          <w:tcPr>
            <w:tcW w:w="1646" w:type="dxa"/>
            <w:shd w:val="clear" w:color="auto" w:fill="FFFFFF" w:themeFill="background1"/>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231</w:t>
            </w:r>
          </w:p>
        </w:tc>
        <w:tc>
          <w:tcPr>
            <w:tcW w:w="2520" w:type="dxa"/>
            <w:shd w:val="clear" w:color="auto" w:fill="FFFFFF" w:themeFill="background1"/>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Obveze za zaposlene</w:t>
            </w:r>
          </w:p>
        </w:tc>
        <w:tc>
          <w:tcPr>
            <w:tcW w:w="834" w:type="dxa"/>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231</w:t>
            </w:r>
          </w:p>
        </w:tc>
        <w:tc>
          <w:tcPr>
            <w:tcW w:w="1187" w:type="dxa"/>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197.422,00</w:t>
            </w:r>
          </w:p>
        </w:tc>
        <w:tc>
          <w:tcPr>
            <w:tcW w:w="1276" w:type="dxa"/>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256.711,50</w:t>
            </w:r>
          </w:p>
        </w:tc>
        <w:tc>
          <w:tcPr>
            <w:tcW w:w="1554" w:type="dxa"/>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130,0</w:t>
            </w:r>
          </w:p>
        </w:tc>
      </w:tr>
      <w:tr w:rsidR="009D7924" w:rsidTr="009D7924">
        <w:tc>
          <w:tcPr>
            <w:tcW w:w="1646" w:type="dxa"/>
            <w:shd w:val="clear" w:color="auto" w:fill="FFFFFF" w:themeFill="background1"/>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232</w:t>
            </w:r>
          </w:p>
        </w:tc>
        <w:tc>
          <w:tcPr>
            <w:tcW w:w="2520" w:type="dxa"/>
            <w:shd w:val="clear" w:color="auto" w:fill="FFFFFF" w:themeFill="background1"/>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Obveze za materijalne rashode</w:t>
            </w:r>
          </w:p>
        </w:tc>
        <w:tc>
          <w:tcPr>
            <w:tcW w:w="834" w:type="dxa"/>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232</w:t>
            </w:r>
          </w:p>
        </w:tc>
        <w:tc>
          <w:tcPr>
            <w:tcW w:w="1187" w:type="dxa"/>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62.731,00</w:t>
            </w:r>
          </w:p>
        </w:tc>
        <w:tc>
          <w:tcPr>
            <w:tcW w:w="1276" w:type="dxa"/>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61.697,58</w:t>
            </w:r>
          </w:p>
        </w:tc>
        <w:tc>
          <w:tcPr>
            <w:tcW w:w="1554" w:type="dxa"/>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98,4</w:t>
            </w:r>
          </w:p>
        </w:tc>
      </w:tr>
      <w:tr w:rsidR="009D7924" w:rsidTr="009D7924">
        <w:tc>
          <w:tcPr>
            <w:tcW w:w="1646" w:type="dxa"/>
            <w:shd w:val="clear" w:color="auto" w:fill="FFFFFF" w:themeFill="background1"/>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234</w:t>
            </w:r>
          </w:p>
        </w:tc>
        <w:tc>
          <w:tcPr>
            <w:tcW w:w="2520" w:type="dxa"/>
            <w:shd w:val="clear" w:color="auto" w:fill="FFFFFF" w:themeFill="background1"/>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Obveze za financijske rashode</w:t>
            </w:r>
          </w:p>
        </w:tc>
        <w:tc>
          <w:tcPr>
            <w:tcW w:w="834" w:type="dxa"/>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234</w:t>
            </w:r>
          </w:p>
        </w:tc>
        <w:tc>
          <w:tcPr>
            <w:tcW w:w="1187" w:type="dxa"/>
          </w:tcPr>
          <w:p w:rsidR="009D7924"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493,00</w:t>
            </w:r>
          </w:p>
          <w:p w:rsidR="00626E28" w:rsidRDefault="00626E28" w:rsidP="000C126C">
            <w:pPr>
              <w:autoSpaceDE w:val="0"/>
              <w:autoSpaceDN w:val="0"/>
              <w:adjustRightInd w:val="0"/>
              <w:rPr>
                <w:rFonts w:ascii="Times New Roman" w:hAnsi="Times New Roman" w:cs="Times New Roman"/>
                <w:bCs/>
                <w:iCs/>
                <w:color w:val="3A3539"/>
                <w:sz w:val="24"/>
                <w:szCs w:val="24"/>
              </w:rPr>
            </w:pPr>
          </w:p>
        </w:tc>
        <w:tc>
          <w:tcPr>
            <w:tcW w:w="1276" w:type="dxa"/>
          </w:tcPr>
          <w:p w:rsidR="009D7924"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702,20</w:t>
            </w:r>
          </w:p>
        </w:tc>
        <w:tc>
          <w:tcPr>
            <w:tcW w:w="1554" w:type="dxa"/>
          </w:tcPr>
          <w:p w:rsidR="009D7924"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142,4</w:t>
            </w:r>
          </w:p>
        </w:tc>
      </w:tr>
      <w:tr w:rsidR="00626E28" w:rsidTr="009D7924">
        <w:tc>
          <w:tcPr>
            <w:tcW w:w="1646" w:type="dxa"/>
            <w:shd w:val="clear" w:color="auto" w:fill="FFFFFF" w:themeFill="background1"/>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24</w:t>
            </w:r>
          </w:p>
        </w:tc>
        <w:tc>
          <w:tcPr>
            <w:tcW w:w="2520" w:type="dxa"/>
            <w:shd w:val="clear" w:color="auto" w:fill="FFFFFF" w:themeFill="background1"/>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Obveze za nabavku nefinancijske imovine</w:t>
            </w:r>
          </w:p>
        </w:tc>
        <w:tc>
          <w:tcPr>
            <w:tcW w:w="834"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24</w:t>
            </w:r>
          </w:p>
        </w:tc>
        <w:tc>
          <w:tcPr>
            <w:tcW w:w="1187"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20.000,00</w:t>
            </w:r>
          </w:p>
        </w:tc>
        <w:tc>
          <w:tcPr>
            <w:tcW w:w="1276"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39.330,00</w:t>
            </w:r>
          </w:p>
        </w:tc>
        <w:tc>
          <w:tcPr>
            <w:tcW w:w="1554"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196,7</w:t>
            </w:r>
          </w:p>
        </w:tc>
      </w:tr>
      <w:tr w:rsidR="009D7924" w:rsidTr="009D7924">
        <w:tc>
          <w:tcPr>
            <w:tcW w:w="1646" w:type="dxa"/>
            <w:shd w:val="clear" w:color="auto" w:fill="FFFFFF" w:themeFill="background1"/>
          </w:tcPr>
          <w:p w:rsidR="009D7924" w:rsidRDefault="009D7924" w:rsidP="000C126C">
            <w:pPr>
              <w:autoSpaceDE w:val="0"/>
              <w:autoSpaceDN w:val="0"/>
              <w:adjustRightInd w:val="0"/>
              <w:rPr>
                <w:rFonts w:ascii="Times New Roman" w:hAnsi="Times New Roman" w:cs="Times New Roman"/>
                <w:bCs/>
                <w:iCs/>
                <w:color w:val="3A3539"/>
                <w:sz w:val="24"/>
                <w:szCs w:val="24"/>
              </w:rPr>
            </w:pPr>
          </w:p>
        </w:tc>
        <w:tc>
          <w:tcPr>
            <w:tcW w:w="2520" w:type="dxa"/>
            <w:shd w:val="clear" w:color="auto" w:fill="FFFFFF" w:themeFill="background1"/>
          </w:tcPr>
          <w:p w:rsidR="009D7924" w:rsidRDefault="009D7924"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UKUPNO OBVEZE</w:t>
            </w:r>
          </w:p>
        </w:tc>
        <w:tc>
          <w:tcPr>
            <w:tcW w:w="834" w:type="dxa"/>
          </w:tcPr>
          <w:p w:rsidR="009D7924"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w:t>
            </w:r>
          </w:p>
        </w:tc>
        <w:tc>
          <w:tcPr>
            <w:tcW w:w="1187" w:type="dxa"/>
          </w:tcPr>
          <w:p w:rsidR="009D7924"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280.646,00</w:t>
            </w:r>
          </w:p>
        </w:tc>
        <w:tc>
          <w:tcPr>
            <w:tcW w:w="1276" w:type="dxa"/>
          </w:tcPr>
          <w:p w:rsidR="009D7924"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373.493,70</w:t>
            </w:r>
          </w:p>
        </w:tc>
        <w:tc>
          <w:tcPr>
            <w:tcW w:w="1554" w:type="dxa"/>
          </w:tcPr>
          <w:p w:rsidR="009D7924"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133,1</w:t>
            </w:r>
          </w:p>
        </w:tc>
      </w:tr>
    </w:tbl>
    <w:p w:rsidR="00FA71C3" w:rsidRDefault="00FA71C3" w:rsidP="00FA71C3">
      <w:pPr>
        <w:autoSpaceDE w:val="0"/>
        <w:autoSpaceDN w:val="0"/>
        <w:adjustRightInd w:val="0"/>
        <w:spacing w:after="0" w:line="240" w:lineRule="auto"/>
        <w:ind w:left="45"/>
        <w:rPr>
          <w:rFonts w:ascii="Times New Roman" w:hAnsi="Times New Roman" w:cs="Times New Roman"/>
          <w:bCs/>
          <w:iCs/>
          <w:color w:val="3A3539"/>
          <w:sz w:val="24"/>
          <w:szCs w:val="24"/>
        </w:rPr>
      </w:pPr>
    </w:p>
    <w:p w:rsidR="007D1567" w:rsidRDefault="007D1567" w:rsidP="00FA71C3">
      <w:pPr>
        <w:autoSpaceDE w:val="0"/>
        <w:autoSpaceDN w:val="0"/>
        <w:adjustRightInd w:val="0"/>
        <w:spacing w:after="0" w:line="240" w:lineRule="auto"/>
        <w:ind w:left="45"/>
        <w:rPr>
          <w:rFonts w:ascii="Times New Roman" w:hAnsi="Times New Roman" w:cs="Times New Roman"/>
          <w:bCs/>
          <w:iCs/>
          <w:color w:val="3A3539"/>
          <w:sz w:val="24"/>
          <w:szCs w:val="24"/>
        </w:rPr>
      </w:pPr>
    </w:p>
    <w:p w:rsidR="00DD4E79" w:rsidRPr="00626E28" w:rsidRDefault="00DD4E79" w:rsidP="00FA71C3">
      <w:pPr>
        <w:autoSpaceDE w:val="0"/>
        <w:autoSpaceDN w:val="0"/>
        <w:adjustRightInd w:val="0"/>
        <w:spacing w:after="0" w:line="240" w:lineRule="auto"/>
        <w:ind w:left="45"/>
        <w:rPr>
          <w:rFonts w:ascii="Times New Roman" w:hAnsi="Times New Roman" w:cs="Times New Roman"/>
          <w:b/>
          <w:bCs/>
          <w:iCs/>
          <w:color w:val="3A3539"/>
          <w:sz w:val="24"/>
          <w:szCs w:val="24"/>
        </w:rPr>
      </w:pPr>
      <w:r w:rsidRPr="00626E28">
        <w:rPr>
          <w:rFonts w:ascii="Times New Roman" w:hAnsi="Times New Roman" w:cs="Times New Roman"/>
          <w:b/>
          <w:bCs/>
          <w:iCs/>
          <w:color w:val="3A3539"/>
          <w:sz w:val="24"/>
          <w:szCs w:val="24"/>
        </w:rPr>
        <w:t xml:space="preserve">Bilješka </w:t>
      </w:r>
      <w:r w:rsidR="00626E28" w:rsidRPr="00626E28">
        <w:rPr>
          <w:rFonts w:ascii="Times New Roman" w:hAnsi="Times New Roman" w:cs="Times New Roman"/>
          <w:b/>
          <w:bCs/>
          <w:iCs/>
          <w:color w:val="3A3539"/>
          <w:sz w:val="24"/>
          <w:szCs w:val="24"/>
        </w:rPr>
        <w:t>8</w:t>
      </w:r>
      <w:r w:rsidRPr="00626E28">
        <w:rPr>
          <w:rFonts w:ascii="Times New Roman" w:hAnsi="Times New Roman" w:cs="Times New Roman"/>
          <w:b/>
          <w:bCs/>
          <w:iCs/>
          <w:color w:val="3A3539"/>
          <w:sz w:val="24"/>
          <w:szCs w:val="24"/>
        </w:rPr>
        <w:t>.</w:t>
      </w:r>
    </w:p>
    <w:p w:rsidR="003A1FD0" w:rsidRDefault="007D4EC2" w:rsidP="00FA71C3">
      <w:pPr>
        <w:autoSpaceDE w:val="0"/>
        <w:autoSpaceDN w:val="0"/>
        <w:adjustRightInd w:val="0"/>
        <w:spacing w:after="0" w:line="240" w:lineRule="auto"/>
        <w:ind w:left="45"/>
        <w:rPr>
          <w:rFonts w:ascii="Times New Roman" w:hAnsi="Times New Roman" w:cs="Times New Roman"/>
          <w:bCs/>
          <w:iCs/>
          <w:color w:val="3A3539"/>
          <w:sz w:val="24"/>
          <w:szCs w:val="24"/>
        </w:rPr>
      </w:pPr>
      <w:r w:rsidRPr="00626E28">
        <w:rPr>
          <w:rFonts w:ascii="Times New Roman" w:hAnsi="Times New Roman" w:cs="Times New Roman"/>
          <w:b/>
          <w:bCs/>
          <w:iCs/>
          <w:color w:val="3A3539"/>
          <w:sz w:val="24"/>
          <w:szCs w:val="24"/>
        </w:rPr>
        <w:t xml:space="preserve">Obveze za rashode poslovanja </w:t>
      </w:r>
      <w:r>
        <w:rPr>
          <w:rFonts w:ascii="Times New Roman" w:hAnsi="Times New Roman" w:cs="Times New Roman"/>
          <w:bCs/>
          <w:iCs/>
          <w:color w:val="3A3539"/>
          <w:sz w:val="24"/>
          <w:szCs w:val="24"/>
        </w:rPr>
        <w:t>(</w:t>
      </w:r>
      <w:r w:rsidR="00626E28">
        <w:rPr>
          <w:rFonts w:ascii="Times New Roman" w:hAnsi="Times New Roman" w:cs="Times New Roman"/>
          <w:bCs/>
          <w:iCs/>
          <w:color w:val="3A3539"/>
          <w:sz w:val="24"/>
          <w:szCs w:val="24"/>
        </w:rPr>
        <w:t>šifre 231 do 234+235 do 239</w:t>
      </w:r>
      <w:r>
        <w:rPr>
          <w:rFonts w:ascii="Times New Roman" w:hAnsi="Times New Roman" w:cs="Times New Roman"/>
          <w:bCs/>
          <w:iCs/>
          <w:color w:val="3A3539"/>
          <w:sz w:val="24"/>
          <w:szCs w:val="24"/>
        </w:rPr>
        <w:t xml:space="preserve">) iznose </w:t>
      </w:r>
      <w:r w:rsidR="00626E28">
        <w:rPr>
          <w:rFonts w:ascii="Times New Roman" w:hAnsi="Times New Roman" w:cs="Times New Roman"/>
          <w:bCs/>
          <w:iCs/>
          <w:color w:val="3A3539"/>
          <w:sz w:val="24"/>
          <w:szCs w:val="24"/>
        </w:rPr>
        <w:t>334.163,70</w:t>
      </w:r>
      <w:r>
        <w:rPr>
          <w:rFonts w:ascii="Times New Roman" w:hAnsi="Times New Roman" w:cs="Times New Roman"/>
          <w:bCs/>
          <w:iCs/>
          <w:color w:val="3A3539"/>
          <w:sz w:val="24"/>
          <w:szCs w:val="24"/>
        </w:rPr>
        <w:t xml:space="preserve"> </w:t>
      </w:r>
      <w:r w:rsidR="00DD4E79">
        <w:rPr>
          <w:rFonts w:ascii="Times New Roman" w:hAnsi="Times New Roman" w:cs="Times New Roman"/>
          <w:bCs/>
          <w:iCs/>
          <w:color w:val="3A3539"/>
          <w:sz w:val="24"/>
          <w:szCs w:val="24"/>
        </w:rPr>
        <w:t xml:space="preserve"> uz indeks </w:t>
      </w:r>
      <w:r w:rsidR="00626E28">
        <w:rPr>
          <w:rFonts w:ascii="Times New Roman" w:hAnsi="Times New Roman" w:cs="Times New Roman"/>
          <w:bCs/>
          <w:iCs/>
          <w:color w:val="3A3539"/>
          <w:sz w:val="24"/>
          <w:szCs w:val="24"/>
        </w:rPr>
        <w:t>128,2</w:t>
      </w:r>
      <w:r w:rsidR="00DD4E79">
        <w:rPr>
          <w:rFonts w:ascii="Times New Roman" w:hAnsi="Times New Roman" w:cs="Times New Roman"/>
          <w:bCs/>
          <w:iCs/>
          <w:color w:val="3A3539"/>
          <w:sz w:val="24"/>
          <w:szCs w:val="24"/>
        </w:rPr>
        <w:t xml:space="preserve">. Povećanje od </w:t>
      </w:r>
      <w:r w:rsidR="00626E28" w:rsidRPr="00626E28">
        <w:rPr>
          <w:rFonts w:ascii="Times New Roman" w:hAnsi="Times New Roman" w:cs="Times New Roman"/>
          <w:bCs/>
          <w:iCs/>
          <w:color w:val="3A3539"/>
          <w:sz w:val="24"/>
          <w:szCs w:val="24"/>
        </w:rPr>
        <w:t>73.517,7</w:t>
      </w:r>
      <w:r w:rsidR="00626E28">
        <w:rPr>
          <w:rFonts w:ascii="Times New Roman" w:hAnsi="Times New Roman" w:cs="Times New Roman"/>
          <w:bCs/>
          <w:iCs/>
          <w:color w:val="3A3539"/>
          <w:sz w:val="24"/>
          <w:szCs w:val="24"/>
        </w:rPr>
        <w:t>0</w:t>
      </w:r>
      <w:r w:rsidR="003A1FD0">
        <w:rPr>
          <w:rFonts w:ascii="Times New Roman" w:hAnsi="Times New Roman" w:cs="Times New Roman"/>
          <w:bCs/>
          <w:iCs/>
          <w:color w:val="3A3539"/>
          <w:sz w:val="24"/>
          <w:szCs w:val="24"/>
        </w:rPr>
        <w:t xml:space="preserve"> u odnosu na isto izvještajno razdoblje prethodne godine. </w:t>
      </w:r>
    </w:p>
    <w:p w:rsidR="007D1567" w:rsidRDefault="00626E28" w:rsidP="0027165E">
      <w:p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Račun iz računskog plana 23 obuhvaća</w:t>
      </w:r>
      <w:r w:rsidR="003A1FD0">
        <w:rPr>
          <w:rFonts w:ascii="Times New Roman" w:hAnsi="Times New Roman" w:cs="Times New Roman"/>
          <w:bCs/>
          <w:iCs/>
          <w:color w:val="3A3539"/>
          <w:sz w:val="24"/>
          <w:szCs w:val="24"/>
        </w:rPr>
        <w:t xml:space="preserve">: </w:t>
      </w:r>
    </w:p>
    <w:p w:rsidR="00C10C0A" w:rsidRDefault="00626E28" w:rsidP="007D1567">
      <w:pPr>
        <w:pStyle w:val="ListParagraph"/>
        <w:numPr>
          <w:ilvl w:val="0"/>
          <w:numId w:val="10"/>
        </w:num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231</w:t>
      </w:r>
      <w:r w:rsidR="003A1FD0" w:rsidRPr="007D1567">
        <w:rPr>
          <w:rFonts w:ascii="Times New Roman" w:hAnsi="Times New Roman" w:cs="Times New Roman"/>
          <w:bCs/>
          <w:iCs/>
          <w:color w:val="3A3539"/>
          <w:sz w:val="24"/>
          <w:szCs w:val="24"/>
        </w:rPr>
        <w:t xml:space="preserve"> Obveze za zaposlene u iznosu od </w:t>
      </w:r>
      <w:r>
        <w:rPr>
          <w:rFonts w:ascii="Times New Roman" w:hAnsi="Times New Roman" w:cs="Times New Roman"/>
          <w:bCs/>
          <w:iCs/>
          <w:color w:val="3A3539"/>
          <w:sz w:val="24"/>
          <w:szCs w:val="24"/>
        </w:rPr>
        <w:t>256.711,50</w:t>
      </w:r>
      <w:r w:rsidR="003A1FD0" w:rsidRPr="007D1567">
        <w:rPr>
          <w:rFonts w:ascii="Times New Roman" w:hAnsi="Times New Roman" w:cs="Times New Roman"/>
          <w:bCs/>
          <w:iCs/>
          <w:color w:val="3A3539"/>
          <w:sz w:val="24"/>
          <w:szCs w:val="24"/>
        </w:rPr>
        <w:t xml:space="preserve"> uz indeks </w:t>
      </w:r>
      <w:r>
        <w:rPr>
          <w:rFonts w:ascii="Times New Roman" w:hAnsi="Times New Roman" w:cs="Times New Roman"/>
          <w:bCs/>
          <w:iCs/>
          <w:color w:val="3A3539"/>
          <w:sz w:val="24"/>
          <w:szCs w:val="24"/>
        </w:rPr>
        <w:t>130,0</w:t>
      </w:r>
      <w:r w:rsidR="003A1FD0" w:rsidRPr="007D1567">
        <w:rPr>
          <w:rFonts w:ascii="Times New Roman" w:hAnsi="Times New Roman" w:cs="Times New Roman"/>
          <w:bCs/>
          <w:iCs/>
          <w:color w:val="3A3539"/>
          <w:sz w:val="24"/>
          <w:szCs w:val="24"/>
        </w:rPr>
        <w:t xml:space="preserve">. </w:t>
      </w:r>
    </w:p>
    <w:p w:rsidR="00C10C0A" w:rsidRDefault="00626E28" w:rsidP="007D1567">
      <w:pPr>
        <w:pStyle w:val="ListParagraph"/>
        <w:numPr>
          <w:ilvl w:val="0"/>
          <w:numId w:val="10"/>
        </w:num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232</w:t>
      </w:r>
      <w:r w:rsidR="003A1FD0" w:rsidRPr="007D1567">
        <w:rPr>
          <w:rFonts w:ascii="Times New Roman" w:hAnsi="Times New Roman" w:cs="Times New Roman"/>
          <w:bCs/>
          <w:iCs/>
          <w:color w:val="3A3539"/>
          <w:sz w:val="24"/>
          <w:szCs w:val="24"/>
        </w:rPr>
        <w:t xml:space="preserve"> Obveze za materijalne rashode u iznosu od </w:t>
      </w:r>
      <w:r>
        <w:rPr>
          <w:rFonts w:ascii="Times New Roman" w:hAnsi="Times New Roman" w:cs="Times New Roman"/>
          <w:bCs/>
          <w:iCs/>
          <w:color w:val="3A3539"/>
          <w:sz w:val="24"/>
          <w:szCs w:val="24"/>
        </w:rPr>
        <w:t>61.967,58</w:t>
      </w:r>
      <w:r w:rsidR="003A1FD0" w:rsidRPr="007D1567">
        <w:rPr>
          <w:rFonts w:ascii="Times New Roman" w:hAnsi="Times New Roman" w:cs="Times New Roman"/>
          <w:bCs/>
          <w:iCs/>
          <w:color w:val="3A3539"/>
          <w:sz w:val="24"/>
          <w:szCs w:val="24"/>
        </w:rPr>
        <w:t xml:space="preserve"> uz indeks </w:t>
      </w:r>
      <w:r>
        <w:rPr>
          <w:rFonts w:ascii="Times New Roman" w:hAnsi="Times New Roman" w:cs="Times New Roman"/>
          <w:bCs/>
          <w:iCs/>
          <w:color w:val="3A3539"/>
          <w:sz w:val="24"/>
          <w:szCs w:val="24"/>
        </w:rPr>
        <w:t>98,4</w:t>
      </w:r>
      <w:r w:rsidR="003A1FD0" w:rsidRPr="007D1567">
        <w:rPr>
          <w:rFonts w:ascii="Times New Roman" w:hAnsi="Times New Roman" w:cs="Times New Roman"/>
          <w:bCs/>
          <w:iCs/>
          <w:color w:val="3A3539"/>
          <w:sz w:val="24"/>
          <w:szCs w:val="24"/>
        </w:rPr>
        <w:t xml:space="preserve">. </w:t>
      </w:r>
    </w:p>
    <w:p w:rsidR="0026095E" w:rsidRDefault="00626E28" w:rsidP="007D1567">
      <w:pPr>
        <w:pStyle w:val="ListParagraph"/>
        <w:numPr>
          <w:ilvl w:val="0"/>
          <w:numId w:val="10"/>
        </w:num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lastRenderedPageBreak/>
        <w:t>234</w:t>
      </w:r>
      <w:r w:rsidR="003A1FD0" w:rsidRPr="007D1567">
        <w:rPr>
          <w:rFonts w:ascii="Times New Roman" w:hAnsi="Times New Roman" w:cs="Times New Roman"/>
          <w:bCs/>
          <w:iCs/>
          <w:color w:val="3A3539"/>
          <w:sz w:val="24"/>
          <w:szCs w:val="24"/>
        </w:rPr>
        <w:t xml:space="preserve"> Obveze za financijske rashode u iznosu od </w:t>
      </w:r>
      <w:r>
        <w:rPr>
          <w:rFonts w:ascii="Times New Roman" w:hAnsi="Times New Roman" w:cs="Times New Roman"/>
          <w:bCs/>
          <w:iCs/>
          <w:color w:val="3A3539"/>
          <w:sz w:val="24"/>
          <w:szCs w:val="24"/>
        </w:rPr>
        <w:t>702,20</w:t>
      </w:r>
      <w:r w:rsidR="003A1FD0" w:rsidRPr="007D1567">
        <w:rPr>
          <w:rFonts w:ascii="Times New Roman" w:hAnsi="Times New Roman" w:cs="Times New Roman"/>
          <w:bCs/>
          <w:iCs/>
          <w:color w:val="3A3539"/>
          <w:sz w:val="24"/>
          <w:szCs w:val="24"/>
        </w:rPr>
        <w:t xml:space="preserve"> uz indeks </w:t>
      </w:r>
      <w:r>
        <w:rPr>
          <w:rFonts w:ascii="Times New Roman" w:hAnsi="Times New Roman" w:cs="Times New Roman"/>
          <w:bCs/>
          <w:iCs/>
          <w:color w:val="3A3539"/>
          <w:sz w:val="24"/>
          <w:szCs w:val="24"/>
        </w:rPr>
        <w:t>142,40</w:t>
      </w:r>
      <w:r w:rsidR="003A1FD0" w:rsidRPr="007D1567">
        <w:rPr>
          <w:rFonts w:ascii="Times New Roman" w:hAnsi="Times New Roman" w:cs="Times New Roman"/>
          <w:bCs/>
          <w:iCs/>
          <w:color w:val="3A3539"/>
          <w:sz w:val="24"/>
          <w:szCs w:val="24"/>
        </w:rPr>
        <w:t xml:space="preserve">. </w:t>
      </w:r>
      <w:r>
        <w:rPr>
          <w:rFonts w:ascii="Times New Roman" w:hAnsi="Times New Roman" w:cs="Times New Roman"/>
          <w:bCs/>
          <w:iCs/>
          <w:color w:val="3A3539"/>
          <w:sz w:val="24"/>
          <w:szCs w:val="24"/>
        </w:rPr>
        <w:t>Računi iz računskog plana 23 obuhvaćaju obvez</w:t>
      </w:r>
      <w:r w:rsidR="00C10C0A">
        <w:rPr>
          <w:rFonts w:ascii="Times New Roman" w:hAnsi="Times New Roman" w:cs="Times New Roman"/>
          <w:bCs/>
          <w:iCs/>
          <w:color w:val="3A3539"/>
          <w:sz w:val="24"/>
          <w:szCs w:val="24"/>
        </w:rPr>
        <w:t>e</w:t>
      </w:r>
      <w:r w:rsidR="003A1FD0" w:rsidRPr="007D1567">
        <w:rPr>
          <w:rFonts w:ascii="Times New Roman" w:hAnsi="Times New Roman" w:cs="Times New Roman"/>
          <w:bCs/>
          <w:iCs/>
          <w:color w:val="3A3539"/>
          <w:sz w:val="24"/>
          <w:szCs w:val="24"/>
        </w:rPr>
        <w:t xml:space="preserve"> za mjesec prosinac</w:t>
      </w:r>
      <w:r w:rsidR="00F826BF" w:rsidRPr="007D1567">
        <w:rPr>
          <w:rFonts w:ascii="Times New Roman" w:hAnsi="Times New Roman" w:cs="Times New Roman"/>
          <w:bCs/>
          <w:iCs/>
          <w:color w:val="3A3539"/>
          <w:sz w:val="24"/>
          <w:szCs w:val="24"/>
        </w:rPr>
        <w:t xml:space="preserve"> </w:t>
      </w:r>
      <w:r>
        <w:rPr>
          <w:rFonts w:ascii="Times New Roman" w:hAnsi="Times New Roman" w:cs="Times New Roman"/>
          <w:bCs/>
          <w:iCs/>
          <w:color w:val="3A3539"/>
          <w:sz w:val="24"/>
          <w:szCs w:val="24"/>
        </w:rPr>
        <w:t xml:space="preserve">prem </w:t>
      </w:r>
      <w:r w:rsidR="00F826BF" w:rsidRPr="007D1567">
        <w:rPr>
          <w:rFonts w:ascii="Times New Roman" w:hAnsi="Times New Roman" w:cs="Times New Roman"/>
          <w:bCs/>
          <w:iCs/>
          <w:color w:val="3A3539"/>
          <w:sz w:val="24"/>
          <w:szCs w:val="24"/>
        </w:rPr>
        <w:t>dobavljačima, troškovi</w:t>
      </w:r>
      <w:r w:rsidR="003A1FD0" w:rsidRPr="007D1567">
        <w:rPr>
          <w:rFonts w:ascii="Times New Roman" w:hAnsi="Times New Roman" w:cs="Times New Roman"/>
          <w:bCs/>
          <w:iCs/>
          <w:color w:val="3A3539"/>
          <w:sz w:val="24"/>
          <w:szCs w:val="24"/>
        </w:rPr>
        <w:t xml:space="preserve">ma plaća i </w:t>
      </w:r>
      <w:r w:rsidR="00F826BF" w:rsidRPr="007D1567">
        <w:rPr>
          <w:rFonts w:ascii="Times New Roman" w:hAnsi="Times New Roman" w:cs="Times New Roman"/>
          <w:bCs/>
          <w:iCs/>
          <w:color w:val="3A3539"/>
          <w:sz w:val="24"/>
          <w:szCs w:val="24"/>
        </w:rPr>
        <w:t xml:space="preserve"> prijevoza zaposlenika</w:t>
      </w:r>
      <w:r w:rsidR="003A1FD0" w:rsidRPr="007D1567">
        <w:rPr>
          <w:rFonts w:ascii="Times New Roman" w:hAnsi="Times New Roman" w:cs="Times New Roman"/>
          <w:bCs/>
          <w:iCs/>
          <w:color w:val="3A3539"/>
          <w:sz w:val="24"/>
          <w:szCs w:val="24"/>
        </w:rPr>
        <w:t xml:space="preserve"> i financijskim uslugama</w:t>
      </w:r>
      <w:r w:rsidR="0027165E" w:rsidRPr="007D1567">
        <w:rPr>
          <w:rFonts w:ascii="Times New Roman" w:hAnsi="Times New Roman" w:cs="Times New Roman"/>
          <w:bCs/>
          <w:iCs/>
          <w:color w:val="3A3539"/>
          <w:sz w:val="24"/>
          <w:szCs w:val="24"/>
        </w:rPr>
        <w:t>).</w:t>
      </w:r>
    </w:p>
    <w:p w:rsidR="00D32BE0" w:rsidRPr="007D1567" w:rsidRDefault="00D32BE0" w:rsidP="007D1567">
      <w:pPr>
        <w:pStyle w:val="ListParagraph"/>
        <w:numPr>
          <w:ilvl w:val="0"/>
          <w:numId w:val="10"/>
        </w:num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239 Ostale tekuće obveze (obveze za povrat u proračun) iznose 15.052,42.</w:t>
      </w:r>
      <w:bookmarkStart w:id="0" w:name="_GoBack"/>
      <w:bookmarkEnd w:id="0"/>
    </w:p>
    <w:p w:rsidR="00B37583" w:rsidRDefault="00B37583" w:rsidP="0026095E">
      <w:pPr>
        <w:autoSpaceDE w:val="0"/>
        <w:autoSpaceDN w:val="0"/>
        <w:adjustRightInd w:val="0"/>
        <w:spacing w:after="0" w:line="240" w:lineRule="auto"/>
        <w:rPr>
          <w:rFonts w:ascii="Times New Roman" w:hAnsi="Times New Roman" w:cs="Times New Roman"/>
          <w:bCs/>
          <w:iCs/>
          <w:color w:val="3A3539"/>
          <w:sz w:val="24"/>
          <w:szCs w:val="24"/>
        </w:rPr>
      </w:pPr>
    </w:p>
    <w:p w:rsidR="003A62B5" w:rsidRDefault="00B37583" w:rsidP="003A62B5">
      <w:pPr>
        <w:pStyle w:val="ListParagraph"/>
        <w:numPr>
          <w:ilvl w:val="0"/>
          <w:numId w:val="4"/>
        </w:numPr>
        <w:autoSpaceDE w:val="0"/>
        <w:autoSpaceDN w:val="0"/>
        <w:adjustRightInd w:val="0"/>
        <w:spacing w:after="0" w:line="240" w:lineRule="auto"/>
        <w:rPr>
          <w:rFonts w:ascii="Times New Roman" w:hAnsi="Times New Roman" w:cs="Times New Roman"/>
          <w:b/>
          <w:bCs/>
          <w:iCs/>
          <w:color w:val="3A3539"/>
          <w:sz w:val="24"/>
          <w:szCs w:val="24"/>
        </w:rPr>
      </w:pPr>
      <w:r w:rsidRPr="003A62B5">
        <w:rPr>
          <w:rFonts w:ascii="Times New Roman" w:hAnsi="Times New Roman" w:cs="Times New Roman"/>
          <w:b/>
          <w:bCs/>
          <w:iCs/>
          <w:color w:val="3A3539"/>
          <w:sz w:val="24"/>
          <w:szCs w:val="24"/>
        </w:rPr>
        <w:t>Vlastiti izvori</w:t>
      </w:r>
    </w:p>
    <w:p w:rsidR="000C126C" w:rsidRDefault="000C126C" w:rsidP="000C126C">
      <w:pPr>
        <w:autoSpaceDE w:val="0"/>
        <w:autoSpaceDN w:val="0"/>
        <w:adjustRightInd w:val="0"/>
        <w:spacing w:after="0" w:line="240" w:lineRule="auto"/>
        <w:rPr>
          <w:rFonts w:ascii="Times New Roman" w:hAnsi="Times New Roman" w:cs="Times New Roman"/>
          <w:b/>
          <w:bCs/>
          <w:iCs/>
          <w:color w:val="3A3539"/>
          <w:sz w:val="24"/>
          <w:szCs w:val="24"/>
        </w:rPr>
      </w:pPr>
    </w:p>
    <w:tbl>
      <w:tblPr>
        <w:tblStyle w:val="TableGrid"/>
        <w:tblW w:w="10060" w:type="dxa"/>
        <w:tblLook w:val="04A0" w:firstRow="1" w:lastRow="0" w:firstColumn="1" w:lastColumn="0" w:noHBand="0" w:noVBand="1"/>
      </w:tblPr>
      <w:tblGrid>
        <w:gridCol w:w="1570"/>
        <w:gridCol w:w="3656"/>
        <w:gridCol w:w="705"/>
        <w:gridCol w:w="1646"/>
        <w:gridCol w:w="1547"/>
        <w:gridCol w:w="936"/>
      </w:tblGrid>
      <w:tr w:rsidR="00626E28" w:rsidTr="00104E5B">
        <w:tc>
          <w:tcPr>
            <w:tcW w:w="1570" w:type="dxa"/>
            <w:shd w:val="clear" w:color="auto" w:fill="66FF66"/>
          </w:tcPr>
          <w:p w:rsidR="00626E28" w:rsidRPr="000C126C"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Račun iz računskog plana</w:t>
            </w:r>
          </w:p>
        </w:tc>
        <w:tc>
          <w:tcPr>
            <w:tcW w:w="3656" w:type="dxa"/>
            <w:shd w:val="clear" w:color="auto" w:fill="66FF66"/>
          </w:tcPr>
          <w:p w:rsidR="00626E28" w:rsidRPr="000C126C"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Opis</w:t>
            </w:r>
          </w:p>
        </w:tc>
        <w:tc>
          <w:tcPr>
            <w:tcW w:w="705" w:type="dxa"/>
            <w:shd w:val="clear" w:color="auto" w:fill="66FF66"/>
          </w:tcPr>
          <w:p w:rsidR="00626E28" w:rsidRPr="000C126C"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Šifra</w:t>
            </w:r>
          </w:p>
        </w:tc>
        <w:tc>
          <w:tcPr>
            <w:tcW w:w="1646" w:type="dxa"/>
            <w:shd w:val="clear" w:color="auto" w:fill="66FF66"/>
          </w:tcPr>
          <w:p w:rsidR="00626E28" w:rsidRPr="000C126C"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2021</w:t>
            </w:r>
          </w:p>
        </w:tc>
        <w:tc>
          <w:tcPr>
            <w:tcW w:w="1547" w:type="dxa"/>
            <w:shd w:val="clear" w:color="auto" w:fill="66FF66"/>
          </w:tcPr>
          <w:p w:rsidR="00626E28" w:rsidRPr="000C126C"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2022</w:t>
            </w:r>
          </w:p>
        </w:tc>
        <w:tc>
          <w:tcPr>
            <w:tcW w:w="936" w:type="dxa"/>
            <w:shd w:val="clear" w:color="auto" w:fill="66FF66"/>
          </w:tcPr>
          <w:p w:rsidR="00626E28" w:rsidRPr="000C126C" w:rsidRDefault="00626E28" w:rsidP="000C126C">
            <w:pPr>
              <w:autoSpaceDE w:val="0"/>
              <w:autoSpaceDN w:val="0"/>
              <w:adjustRightInd w:val="0"/>
              <w:rPr>
                <w:rFonts w:ascii="Times New Roman" w:hAnsi="Times New Roman" w:cs="Times New Roman"/>
                <w:bCs/>
                <w:iCs/>
                <w:color w:val="3A3539"/>
                <w:sz w:val="24"/>
                <w:szCs w:val="24"/>
              </w:rPr>
            </w:pPr>
            <w:r w:rsidRPr="000C126C">
              <w:rPr>
                <w:rFonts w:ascii="Times New Roman" w:hAnsi="Times New Roman" w:cs="Times New Roman"/>
                <w:bCs/>
                <w:iCs/>
                <w:color w:val="3A3539"/>
                <w:sz w:val="24"/>
                <w:szCs w:val="24"/>
              </w:rPr>
              <w:t>Indeks</w:t>
            </w:r>
          </w:p>
        </w:tc>
      </w:tr>
      <w:tr w:rsidR="00626E28" w:rsidTr="00104E5B">
        <w:tc>
          <w:tcPr>
            <w:tcW w:w="1570" w:type="dxa"/>
          </w:tcPr>
          <w:p w:rsidR="00626E28" w:rsidRPr="000C126C" w:rsidRDefault="00626E28" w:rsidP="000C126C">
            <w:pPr>
              <w:autoSpaceDE w:val="0"/>
              <w:autoSpaceDN w:val="0"/>
              <w:adjustRightInd w:val="0"/>
              <w:rPr>
                <w:rFonts w:ascii="Times New Roman" w:hAnsi="Times New Roman" w:cs="Times New Roman"/>
                <w:bCs/>
                <w:iCs/>
                <w:color w:val="3A3539"/>
                <w:sz w:val="24"/>
                <w:szCs w:val="24"/>
              </w:rPr>
            </w:pPr>
            <w:r w:rsidRPr="000C126C">
              <w:rPr>
                <w:rFonts w:ascii="Times New Roman" w:hAnsi="Times New Roman" w:cs="Times New Roman"/>
                <w:bCs/>
                <w:iCs/>
                <w:color w:val="3A3539"/>
                <w:sz w:val="24"/>
                <w:szCs w:val="24"/>
              </w:rPr>
              <w:t>9</w:t>
            </w:r>
          </w:p>
        </w:tc>
        <w:tc>
          <w:tcPr>
            <w:tcW w:w="3656" w:type="dxa"/>
          </w:tcPr>
          <w:p w:rsidR="00626E28" w:rsidRPr="000C126C"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Vlastiti izvori</w:t>
            </w:r>
          </w:p>
        </w:tc>
        <w:tc>
          <w:tcPr>
            <w:tcW w:w="705" w:type="dxa"/>
          </w:tcPr>
          <w:p w:rsidR="00626E28" w:rsidRPr="000C126C" w:rsidRDefault="00626E28" w:rsidP="0027165E">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w:t>
            </w:r>
          </w:p>
        </w:tc>
        <w:tc>
          <w:tcPr>
            <w:tcW w:w="1646" w:type="dxa"/>
          </w:tcPr>
          <w:p w:rsidR="00626E28" w:rsidRPr="000C126C" w:rsidRDefault="00626E28" w:rsidP="00C10C0A">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-100.025,00</w:t>
            </w:r>
          </w:p>
        </w:tc>
        <w:tc>
          <w:tcPr>
            <w:tcW w:w="1547"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888.774,52</w:t>
            </w:r>
          </w:p>
        </w:tc>
        <w:tc>
          <w:tcPr>
            <w:tcW w:w="936" w:type="dxa"/>
          </w:tcPr>
          <w:p w:rsidR="00626E28" w:rsidRPr="000C126C"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w:t>
            </w:r>
          </w:p>
        </w:tc>
      </w:tr>
      <w:tr w:rsidR="00626E28" w:rsidTr="00104E5B">
        <w:tc>
          <w:tcPr>
            <w:tcW w:w="1570"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91</w:t>
            </w:r>
          </w:p>
        </w:tc>
        <w:tc>
          <w:tcPr>
            <w:tcW w:w="3656"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Vlastiti izvori ispravak vlastitih izvora</w:t>
            </w:r>
          </w:p>
        </w:tc>
        <w:tc>
          <w:tcPr>
            <w:tcW w:w="705"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91</w:t>
            </w:r>
          </w:p>
        </w:tc>
        <w:tc>
          <w:tcPr>
            <w:tcW w:w="1646" w:type="dxa"/>
          </w:tcPr>
          <w:p w:rsidR="00626E28" w:rsidRDefault="00626E28" w:rsidP="009703B0">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111.033,00</w:t>
            </w:r>
          </w:p>
        </w:tc>
        <w:tc>
          <w:tcPr>
            <w:tcW w:w="1547"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822.747,62</w:t>
            </w:r>
          </w:p>
        </w:tc>
        <w:tc>
          <w:tcPr>
            <w:tcW w:w="936"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741,0</w:t>
            </w:r>
          </w:p>
        </w:tc>
      </w:tr>
      <w:tr w:rsidR="00626E28" w:rsidTr="00104E5B">
        <w:tc>
          <w:tcPr>
            <w:tcW w:w="1570"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9111</w:t>
            </w:r>
          </w:p>
        </w:tc>
        <w:tc>
          <w:tcPr>
            <w:tcW w:w="3656"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Vlastiti izvori iz proračuna</w:t>
            </w:r>
          </w:p>
        </w:tc>
        <w:tc>
          <w:tcPr>
            <w:tcW w:w="705"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9111</w:t>
            </w:r>
          </w:p>
        </w:tc>
        <w:tc>
          <w:tcPr>
            <w:tcW w:w="1646" w:type="dxa"/>
          </w:tcPr>
          <w:p w:rsidR="00626E28" w:rsidRDefault="00626E28" w:rsidP="009703B0">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96.408,00</w:t>
            </w:r>
          </w:p>
        </w:tc>
        <w:tc>
          <w:tcPr>
            <w:tcW w:w="1547"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636.890,63</w:t>
            </w:r>
          </w:p>
        </w:tc>
        <w:tc>
          <w:tcPr>
            <w:tcW w:w="936"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660,6</w:t>
            </w:r>
          </w:p>
        </w:tc>
      </w:tr>
      <w:tr w:rsidR="00626E28" w:rsidTr="00104E5B">
        <w:tc>
          <w:tcPr>
            <w:tcW w:w="1570"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9112</w:t>
            </w:r>
          </w:p>
        </w:tc>
        <w:tc>
          <w:tcPr>
            <w:tcW w:w="3656"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Ostali vlastiti izvori</w:t>
            </w:r>
          </w:p>
        </w:tc>
        <w:tc>
          <w:tcPr>
            <w:tcW w:w="705" w:type="dxa"/>
          </w:tcPr>
          <w:p w:rsidR="00626E28" w:rsidRDefault="00104E5B"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9112</w:t>
            </w:r>
          </w:p>
        </w:tc>
        <w:tc>
          <w:tcPr>
            <w:tcW w:w="1646" w:type="dxa"/>
          </w:tcPr>
          <w:p w:rsidR="00626E28" w:rsidRDefault="00104E5B" w:rsidP="009703B0">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14.625,00</w:t>
            </w:r>
          </w:p>
        </w:tc>
        <w:tc>
          <w:tcPr>
            <w:tcW w:w="1547" w:type="dxa"/>
          </w:tcPr>
          <w:p w:rsidR="00626E28" w:rsidRDefault="00104E5B"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185.856,99</w:t>
            </w:r>
          </w:p>
        </w:tc>
        <w:tc>
          <w:tcPr>
            <w:tcW w:w="936" w:type="dxa"/>
          </w:tcPr>
          <w:p w:rsidR="00626E28" w:rsidRDefault="00104E5B"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1.270,8</w:t>
            </w:r>
          </w:p>
        </w:tc>
      </w:tr>
      <w:tr w:rsidR="00626E28" w:rsidTr="00104E5B">
        <w:tc>
          <w:tcPr>
            <w:tcW w:w="1570"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922</w:t>
            </w:r>
          </w:p>
        </w:tc>
        <w:tc>
          <w:tcPr>
            <w:tcW w:w="3656"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Višak/manjak prihoda</w:t>
            </w:r>
          </w:p>
        </w:tc>
        <w:tc>
          <w:tcPr>
            <w:tcW w:w="705" w:type="dxa"/>
          </w:tcPr>
          <w:p w:rsidR="00626E28" w:rsidRDefault="00104E5B"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922</w:t>
            </w:r>
          </w:p>
        </w:tc>
        <w:tc>
          <w:tcPr>
            <w:tcW w:w="1646" w:type="dxa"/>
          </w:tcPr>
          <w:p w:rsidR="00626E28" w:rsidRDefault="00104E5B" w:rsidP="009703B0">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-263.314,00</w:t>
            </w:r>
          </w:p>
        </w:tc>
        <w:tc>
          <w:tcPr>
            <w:tcW w:w="1547" w:type="dxa"/>
          </w:tcPr>
          <w:p w:rsidR="00104E5B" w:rsidRDefault="00104E5B"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-254.419,65</w:t>
            </w:r>
          </w:p>
        </w:tc>
        <w:tc>
          <w:tcPr>
            <w:tcW w:w="936" w:type="dxa"/>
          </w:tcPr>
          <w:p w:rsidR="00104E5B" w:rsidRDefault="00104E5B"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w:t>
            </w:r>
          </w:p>
        </w:tc>
      </w:tr>
      <w:tr w:rsidR="00626E28" w:rsidTr="00104E5B">
        <w:tc>
          <w:tcPr>
            <w:tcW w:w="1570" w:type="dxa"/>
          </w:tcPr>
          <w:p w:rsidR="00626E28" w:rsidRPr="000C126C"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9222</w:t>
            </w:r>
          </w:p>
        </w:tc>
        <w:tc>
          <w:tcPr>
            <w:tcW w:w="3656" w:type="dxa"/>
          </w:tcPr>
          <w:p w:rsidR="00626E28" w:rsidRPr="000C126C" w:rsidRDefault="00626E28" w:rsidP="0027165E">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 xml:space="preserve">Manjak prihoda </w:t>
            </w:r>
          </w:p>
        </w:tc>
        <w:tc>
          <w:tcPr>
            <w:tcW w:w="705" w:type="dxa"/>
          </w:tcPr>
          <w:p w:rsidR="00626E28" w:rsidRPr="000C126C" w:rsidRDefault="00104E5B"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9222</w:t>
            </w:r>
          </w:p>
        </w:tc>
        <w:tc>
          <w:tcPr>
            <w:tcW w:w="1646" w:type="dxa"/>
          </w:tcPr>
          <w:p w:rsidR="00626E28" w:rsidRPr="000C126C" w:rsidRDefault="00104E5B" w:rsidP="009703B0">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263.314,00</w:t>
            </w:r>
          </w:p>
        </w:tc>
        <w:tc>
          <w:tcPr>
            <w:tcW w:w="1547" w:type="dxa"/>
          </w:tcPr>
          <w:p w:rsidR="00626E28" w:rsidRDefault="00104E5B"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254.419,65</w:t>
            </w:r>
          </w:p>
        </w:tc>
        <w:tc>
          <w:tcPr>
            <w:tcW w:w="936" w:type="dxa"/>
          </w:tcPr>
          <w:p w:rsidR="00626E28" w:rsidRPr="000C126C" w:rsidRDefault="00104E5B"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96,6</w:t>
            </w:r>
          </w:p>
        </w:tc>
      </w:tr>
      <w:tr w:rsidR="00626E28" w:rsidTr="00104E5B">
        <w:tc>
          <w:tcPr>
            <w:tcW w:w="1570" w:type="dxa"/>
          </w:tcPr>
          <w:p w:rsidR="00626E28" w:rsidRPr="000C126C"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96</w:t>
            </w:r>
          </w:p>
        </w:tc>
        <w:tc>
          <w:tcPr>
            <w:tcW w:w="3656" w:type="dxa"/>
          </w:tcPr>
          <w:p w:rsidR="00626E28" w:rsidRPr="000C126C"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Obračunati prihodi poslovanja</w:t>
            </w:r>
          </w:p>
        </w:tc>
        <w:tc>
          <w:tcPr>
            <w:tcW w:w="705" w:type="dxa"/>
          </w:tcPr>
          <w:p w:rsidR="00626E28" w:rsidRPr="000C126C" w:rsidRDefault="00104E5B" w:rsidP="0027165E">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96</w:t>
            </w:r>
          </w:p>
        </w:tc>
        <w:tc>
          <w:tcPr>
            <w:tcW w:w="1646" w:type="dxa"/>
          </w:tcPr>
          <w:p w:rsidR="00626E28" w:rsidRPr="000C126C"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52.255</w:t>
            </w:r>
            <w:r w:rsidR="00104E5B">
              <w:rPr>
                <w:rFonts w:ascii="Times New Roman" w:hAnsi="Times New Roman" w:cs="Times New Roman"/>
                <w:bCs/>
                <w:iCs/>
                <w:color w:val="3A3539"/>
                <w:sz w:val="24"/>
                <w:szCs w:val="24"/>
              </w:rPr>
              <w:t>,00</w:t>
            </w:r>
          </w:p>
        </w:tc>
        <w:tc>
          <w:tcPr>
            <w:tcW w:w="1547" w:type="dxa"/>
          </w:tcPr>
          <w:p w:rsidR="00626E28" w:rsidRDefault="00104E5B"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320.446,55</w:t>
            </w:r>
          </w:p>
        </w:tc>
        <w:tc>
          <w:tcPr>
            <w:tcW w:w="936" w:type="dxa"/>
          </w:tcPr>
          <w:p w:rsidR="00626E28" w:rsidRPr="000C126C" w:rsidRDefault="00104E5B"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613,2</w:t>
            </w:r>
          </w:p>
        </w:tc>
      </w:tr>
      <w:tr w:rsidR="00626E28" w:rsidTr="00104E5B">
        <w:tc>
          <w:tcPr>
            <w:tcW w:w="1570"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Dio 16</w:t>
            </w:r>
          </w:p>
        </w:tc>
        <w:tc>
          <w:tcPr>
            <w:tcW w:w="3656"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Potraživanja za prihode poslovanja – dospjela</w:t>
            </w:r>
          </w:p>
        </w:tc>
        <w:tc>
          <w:tcPr>
            <w:tcW w:w="705"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257</w:t>
            </w:r>
          </w:p>
        </w:tc>
        <w:tc>
          <w:tcPr>
            <w:tcW w:w="1646" w:type="dxa"/>
          </w:tcPr>
          <w:p w:rsidR="00626E28" w:rsidRDefault="00626E28" w:rsidP="009703B0">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1.203</w:t>
            </w:r>
          </w:p>
        </w:tc>
        <w:tc>
          <w:tcPr>
            <w:tcW w:w="1547" w:type="dxa"/>
          </w:tcPr>
          <w:p w:rsidR="00626E28" w:rsidRDefault="00626E28" w:rsidP="000C126C">
            <w:pPr>
              <w:autoSpaceDE w:val="0"/>
              <w:autoSpaceDN w:val="0"/>
              <w:adjustRightInd w:val="0"/>
              <w:rPr>
                <w:rFonts w:ascii="Times New Roman" w:hAnsi="Times New Roman" w:cs="Times New Roman"/>
                <w:bCs/>
                <w:iCs/>
                <w:color w:val="3A3539"/>
                <w:sz w:val="24"/>
                <w:szCs w:val="24"/>
              </w:rPr>
            </w:pPr>
          </w:p>
        </w:tc>
        <w:tc>
          <w:tcPr>
            <w:tcW w:w="936" w:type="dxa"/>
          </w:tcPr>
          <w:p w:rsidR="00626E28" w:rsidRDefault="00626E28" w:rsidP="000C126C">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13,2</w:t>
            </w:r>
          </w:p>
        </w:tc>
      </w:tr>
    </w:tbl>
    <w:p w:rsidR="000D61D0" w:rsidRDefault="000D61D0" w:rsidP="00B37583">
      <w:pPr>
        <w:autoSpaceDE w:val="0"/>
        <w:autoSpaceDN w:val="0"/>
        <w:adjustRightInd w:val="0"/>
        <w:spacing w:after="0" w:line="240" w:lineRule="auto"/>
        <w:rPr>
          <w:rFonts w:ascii="Times New Roman" w:hAnsi="Times New Roman" w:cs="Times New Roman"/>
          <w:bCs/>
          <w:iCs/>
          <w:color w:val="3A3539"/>
          <w:sz w:val="24"/>
          <w:szCs w:val="24"/>
        </w:rPr>
      </w:pPr>
    </w:p>
    <w:p w:rsidR="00B37583" w:rsidRPr="000D61D0" w:rsidRDefault="000C126C" w:rsidP="00B37583">
      <w:pPr>
        <w:autoSpaceDE w:val="0"/>
        <w:autoSpaceDN w:val="0"/>
        <w:adjustRightInd w:val="0"/>
        <w:spacing w:after="0" w:line="240" w:lineRule="auto"/>
        <w:rPr>
          <w:rFonts w:ascii="Times New Roman" w:hAnsi="Times New Roman" w:cs="Times New Roman"/>
          <w:b/>
          <w:bCs/>
          <w:iCs/>
          <w:color w:val="3A3539"/>
          <w:sz w:val="24"/>
          <w:szCs w:val="24"/>
        </w:rPr>
      </w:pPr>
      <w:r>
        <w:rPr>
          <w:rFonts w:ascii="Times New Roman" w:hAnsi="Times New Roman" w:cs="Times New Roman"/>
          <w:b/>
          <w:bCs/>
          <w:iCs/>
          <w:color w:val="3A3539"/>
          <w:sz w:val="24"/>
          <w:szCs w:val="24"/>
        </w:rPr>
        <w:t>4</w:t>
      </w:r>
      <w:r w:rsidR="00B37583" w:rsidRPr="000D61D0">
        <w:rPr>
          <w:rFonts w:ascii="Times New Roman" w:hAnsi="Times New Roman" w:cs="Times New Roman"/>
          <w:b/>
          <w:bCs/>
          <w:iCs/>
          <w:color w:val="3A3539"/>
          <w:sz w:val="24"/>
          <w:szCs w:val="24"/>
        </w:rPr>
        <w:t>. Obvezne bilješke uz obrazac Bilance</w:t>
      </w:r>
    </w:p>
    <w:p w:rsidR="00CA6447" w:rsidRDefault="00CA6447" w:rsidP="00B37583">
      <w:pPr>
        <w:autoSpaceDE w:val="0"/>
        <w:autoSpaceDN w:val="0"/>
        <w:adjustRightInd w:val="0"/>
        <w:spacing w:after="0" w:line="240" w:lineRule="auto"/>
        <w:rPr>
          <w:rFonts w:ascii="Times New Roman" w:hAnsi="Times New Roman" w:cs="Times New Roman"/>
          <w:bCs/>
          <w:iCs/>
          <w:color w:val="3A3539"/>
          <w:sz w:val="24"/>
          <w:szCs w:val="24"/>
        </w:rPr>
      </w:pPr>
    </w:p>
    <w:p w:rsidR="00F85A33" w:rsidRDefault="00F85A33" w:rsidP="00F85A33">
      <w:p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 xml:space="preserve">4.1. Popis ugovornih obveza – izjavljujemo da </w:t>
      </w:r>
      <w:r w:rsidR="001D42FC">
        <w:rPr>
          <w:rFonts w:ascii="Times New Roman" w:hAnsi="Times New Roman" w:cs="Times New Roman"/>
          <w:bCs/>
          <w:iCs/>
          <w:color w:val="3A3539"/>
          <w:sz w:val="24"/>
          <w:szCs w:val="24"/>
        </w:rPr>
        <w:t xml:space="preserve">imamo ugovornu obvezu provođenja projekta </w:t>
      </w:r>
      <w:r w:rsidR="001B7386">
        <w:rPr>
          <w:rFonts w:ascii="Times New Roman" w:hAnsi="Times New Roman" w:cs="Times New Roman"/>
          <w:bCs/>
          <w:iCs/>
          <w:color w:val="3A3539"/>
          <w:sz w:val="24"/>
          <w:szCs w:val="24"/>
        </w:rPr>
        <w:t>ugovor sklopljen sa Ministarstvom rada i mirovinskog sustava</w:t>
      </w:r>
      <w:r>
        <w:rPr>
          <w:rFonts w:ascii="Times New Roman" w:hAnsi="Times New Roman" w:cs="Times New Roman"/>
          <w:bCs/>
          <w:iCs/>
          <w:color w:val="3A3539"/>
          <w:sz w:val="24"/>
          <w:szCs w:val="24"/>
        </w:rPr>
        <w:t>.</w:t>
      </w:r>
    </w:p>
    <w:p w:rsidR="00F85A33" w:rsidRDefault="00F85A33" w:rsidP="00F85A33">
      <w:p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4.2. Popis sudskih sporova u tijeku – izjavljujemo da imamo 1 sudski spor u tijeku.</w:t>
      </w:r>
    </w:p>
    <w:p w:rsidR="00F85A33" w:rsidRDefault="00F85A33" w:rsidP="00F85A33">
      <w:pPr>
        <w:autoSpaceDE w:val="0"/>
        <w:autoSpaceDN w:val="0"/>
        <w:adjustRightInd w:val="0"/>
        <w:spacing w:after="0" w:line="240" w:lineRule="auto"/>
        <w:rPr>
          <w:rFonts w:ascii="Times New Roman" w:hAnsi="Times New Roman" w:cs="Times New Roman"/>
          <w:bCs/>
          <w:iCs/>
          <w:color w:val="3A3539"/>
          <w:sz w:val="24"/>
          <w:szCs w:val="24"/>
        </w:rPr>
      </w:pPr>
    </w:p>
    <w:p w:rsidR="00955DBE" w:rsidRDefault="00955DBE" w:rsidP="00B37583">
      <w:pPr>
        <w:autoSpaceDE w:val="0"/>
        <w:autoSpaceDN w:val="0"/>
        <w:adjustRightInd w:val="0"/>
        <w:spacing w:after="0" w:line="240" w:lineRule="auto"/>
        <w:rPr>
          <w:rFonts w:ascii="Times New Roman" w:hAnsi="Times New Roman" w:cs="Times New Roman"/>
          <w:bCs/>
          <w:iCs/>
          <w:color w:val="3A3539"/>
          <w:sz w:val="24"/>
          <w:szCs w:val="24"/>
        </w:rPr>
      </w:pPr>
    </w:p>
    <w:p w:rsidR="00955DBE" w:rsidRDefault="00955DBE" w:rsidP="00B37583">
      <w:pPr>
        <w:autoSpaceDE w:val="0"/>
        <w:autoSpaceDN w:val="0"/>
        <w:adjustRightInd w:val="0"/>
        <w:spacing w:after="0" w:line="240" w:lineRule="auto"/>
        <w:rPr>
          <w:rFonts w:ascii="Times New Roman" w:hAnsi="Times New Roman" w:cs="Times New Roman"/>
          <w:bCs/>
          <w:iCs/>
          <w:color w:val="3A3539"/>
          <w:sz w:val="24"/>
          <w:szCs w:val="24"/>
        </w:rPr>
      </w:pPr>
    </w:p>
    <w:p w:rsidR="00CA6447" w:rsidRDefault="00CA6447" w:rsidP="00B37583">
      <w:pPr>
        <w:autoSpaceDE w:val="0"/>
        <w:autoSpaceDN w:val="0"/>
        <w:adjustRightInd w:val="0"/>
        <w:spacing w:after="0" w:line="240" w:lineRule="auto"/>
        <w:rPr>
          <w:rFonts w:ascii="Times New Roman" w:hAnsi="Times New Roman" w:cs="Times New Roman"/>
          <w:bCs/>
          <w:iCs/>
          <w:color w:val="3A3539"/>
          <w:sz w:val="24"/>
          <w:szCs w:val="24"/>
        </w:rPr>
      </w:pPr>
    </w:p>
    <w:p w:rsidR="00CA6447" w:rsidRPr="00DF2EAA" w:rsidRDefault="00CA6447" w:rsidP="00ED622C">
      <w:pPr>
        <w:pStyle w:val="ListParagraph"/>
        <w:numPr>
          <w:ilvl w:val="0"/>
          <w:numId w:val="1"/>
        </w:numPr>
        <w:autoSpaceDE w:val="0"/>
        <w:autoSpaceDN w:val="0"/>
        <w:adjustRightInd w:val="0"/>
        <w:spacing w:after="0" w:line="240" w:lineRule="auto"/>
        <w:rPr>
          <w:rFonts w:ascii="Times New Roman" w:hAnsi="Times New Roman" w:cs="Times New Roman"/>
          <w:b/>
          <w:bCs/>
          <w:iCs/>
          <w:color w:val="3A3539"/>
          <w:sz w:val="24"/>
          <w:szCs w:val="24"/>
        </w:rPr>
      </w:pPr>
      <w:r w:rsidRPr="00DF2EAA">
        <w:rPr>
          <w:rFonts w:ascii="Times New Roman" w:hAnsi="Times New Roman" w:cs="Times New Roman"/>
          <w:b/>
          <w:bCs/>
          <w:iCs/>
          <w:color w:val="3A3539"/>
          <w:sz w:val="24"/>
          <w:szCs w:val="24"/>
        </w:rPr>
        <w:t>BILJEŠKE UZ RAS-FUNKCIJSKI</w:t>
      </w:r>
    </w:p>
    <w:p w:rsidR="00CA6447" w:rsidRDefault="00CA6447" w:rsidP="00CA6447">
      <w:pPr>
        <w:autoSpaceDE w:val="0"/>
        <w:autoSpaceDN w:val="0"/>
        <w:adjustRightInd w:val="0"/>
        <w:spacing w:after="0" w:line="240" w:lineRule="auto"/>
        <w:rPr>
          <w:rFonts w:ascii="Times New Roman" w:hAnsi="Times New Roman" w:cs="Times New Roman"/>
          <w:bCs/>
          <w:iCs/>
          <w:color w:val="3A3539"/>
          <w:sz w:val="24"/>
          <w:szCs w:val="24"/>
        </w:rPr>
      </w:pPr>
    </w:p>
    <w:p w:rsidR="00CA6447" w:rsidRDefault="00CA6447" w:rsidP="00CA6447">
      <w:p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 xml:space="preserve">Obrazac RAS – funkcijski za razdoblje od </w:t>
      </w:r>
      <w:r w:rsidR="00C55D43">
        <w:rPr>
          <w:rFonts w:ascii="Times New Roman" w:hAnsi="Times New Roman" w:cs="Times New Roman"/>
          <w:bCs/>
          <w:iCs/>
          <w:color w:val="3A3539"/>
          <w:sz w:val="24"/>
          <w:szCs w:val="24"/>
        </w:rPr>
        <w:t>01. siječanj</w:t>
      </w:r>
      <w:r>
        <w:rPr>
          <w:rFonts w:ascii="Times New Roman" w:hAnsi="Times New Roman" w:cs="Times New Roman"/>
          <w:bCs/>
          <w:iCs/>
          <w:color w:val="3A3539"/>
          <w:sz w:val="24"/>
          <w:szCs w:val="24"/>
        </w:rPr>
        <w:t xml:space="preserve"> do 31. prosinca 20</w:t>
      </w:r>
      <w:r w:rsidR="00ED622C">
        <w:rPr>
          <w:rFonts w:ascii="Times New Roman" w:hAnsi="Times New Roman" w:cs="Times New Roman"/>
          <w:bCs/>
          <w:iCs/>
          <w:color w:val="3A3539"/>
          <w:sz w:val="24"/>
          <w:szCs w:val="24"/>
        </w:rPr>
        <w:t>2</w:t>
      </w:r>
      <w:r w:rsidR="001B7386">
        <w:rPr>
          <w:rFonts w:ascii="Times New Roman" w:hAnsi="Times New Roman" w:cs="Times New Roman"/>
          <w:bCs/>
          <w:iCs/>
          <w:color w:val="3A3539"/>
          <w:sz w:val="24"/>
          <w:szCs w:val="24"/>
        </w:rPr>
        <w:t>2</w:t>
      </w:r>
      <w:r>
        <w:rPr>
          <w:rFonts w:ascii="Times New Roman" w:hAnsi="Times New Roman" w:cs="Times New Roman"/>
          <w:bCs/>
          <w:iCs/>
          <w:color w:val="3A3539"/>
          <w:sz w:val="24"/>
          <w:szCs w:val="24"/>
        </w:rPr>
        <w:t xml:space="preserve">. godine popunjen je ostvarenim iznosima rashoda </w:t>
      </w:r>
      <w:r w:rsidR="001B7386">
        <w:rPr>
          <w:rFonts w:ascii="Times New Roman" w:hAnsi="Times New Roman" w:cs="Times New Roman"/>
          <w:bCs/>
          <w:iCs/>
          <w:color w:val="3A3539"/>
          <w:sz w:val="24"/>
          <w:szCs w:val="24"/>
        </w:rPr>
        <w:t>4.017.055,48.</w:t>
      </w:r>
      <w:r w:rsidR="001F022F">
        <w:rPr>
          <w:rFonts w:ascii="Times New Roman" w:hAnsi="Times New Roman" w:cs="Times New Roman"/>
          <w:bCs/>
          <w:iCs/>
          <w:color w:val="3A3539"/>
          <w:sz w:val="24"/>
          <w:szCs w:val="24"/>
        </w:rPr>
        <w:t xml:space="preserve"> </w:t>
      </w:r>
      <w:r w:rsidR="001B7386">
        <w:rPr>
          <w:rFonts w:ascii="Times New Roman" w:hAnsi="Times New Roman" w:cs="Times New Roman"/>
          <w:bCs/>
          <w:iCs/>
          <w:color w:val="3A3539"/>
          <w:sz w:val="24"/>
          <w:szCs w:val="24"/>
        </w:rPr>
        <w:t>Rashodi su</w:t>
      </w:r>
      <w:r w:rsidR="001F022F">
        <w:rPr>
          <w:rFonts w:ascii="Times New Roman" w:hAnsi="Times New Roman" w:cs="Times New Roman"/>
          <w:bCs/>
          <w:iCs/>
          <w:color w:val="3A3539"/>
          <w:sz w:val="24"/>
          <w:szCs w:val="24"/>
        </w:rPr>
        <w:t xml:space="preserve"> raspoređeni prema </w:t>
      </w:r>
      <w:r w:rsidR="001B7386">
        <w:rPr>
          <w:rFonts w:ascii="Times New Roman" w:hAnsi="Times New Roman" w:cs="Times New Roman"/>
          <w:bCs/>
          <w:iCs/>
          <w:color w:val="3A3539"/>
          <w:sz w:val="24"/>
          <w:szCs w:val="24"/>
        </w:rPr>
        <w:t>računima iz računskog plana Obrazovanje (šifre 091+092+093+094+095+096+097+098)</w:t>
      </w:r>
      <w:r w:rsidR="001F022F">
        <w:rPr>
          <w:rFonts w:ascii="Times New Roman" w:hAnsi="Times New Roman" w:cs="Times New Roman"/>
          <w:bCs/>
          <w:iCs/>
          <w:color w:val="3A3539"/>
          <w:sz w:val="24"/>
          <w:szCs w:val="24"/>
        </w:rPr>
        <w:t xml:space="preserve"> sukladno Pravilniku o proračunskim klasifikacijama.</w:t>
      </w:r>
      <w:r w:rsidR="00C55D43">
        <w:rPr>
          <w:rFonts w:ascii="Times New Roman" w:hAnsi="Times New Roman" w:cs="Times New Roman"/>
          <w:bCs/>
          <w:iCs/>
          <w:color w:val="3A3539"/>
          <w:sz w:val="24"/>
          <w:szCs w:val="24"/>
        </w:rPr>
        <w:t xml:space="preserve"> </w:t>
      </w:r>
    </w:p>
    <w:p w:rsidR="00ED622C" w:rsidRDefault="00ED622C" w:rsidP="00CA6447">
      <w:pPr>
        <w:autoSpaceDE w:val="0"/>
        <w:autoSpaceDN w:val="0"/>
        <w:adjustRightInd w:val="0"/>
        <w:spacing w:after="0" w:line="240" w:lineRule="auto"/>
        <w:rPr>
          <w:rFonts w:ascii="Times New Roman" w:hAnsi="Times New Roman" w:cs="Times New Roman"/>
          <w:bCs/>
          <w:iCs/>
          <w:color w:val="3A3539"/>
          <w:sz w:val="24"/>
          <w:szCs w:val="24"/>
        </w:rPr>
      </w:pPr>
    </w:p>
    <w:tbl>
      <w:tblPr>
        <w:tblStyle w:val="TableGrid"/>
        <w:tblW w:w="9493" w:type="dxa"/>
        <w:tblLook w:val="04A0" w:firstRow="1" w:lastRow="0" w:firstColumn="1" w:lastColumn="0" w:noHBand="0" w:noVBand="1"/>
      </w:tblPr>
      <w:tblGrid>
        <w:gridCol w:w="1633"/>
        <w:gridCol w:w="3057"/>
        <w:gridCol w:w="708"/>
        <w:gridCol w:w="1763"/>
        <w:gridCol w:w="1476"/>
        <w:gridCol w:w="856"/>
      </w:tblGrid>
      <w:tr w:rsidR="001B7386" w:rsidRPr="000C126C" w:rsidTr="001B7386">
        <w:tc>
          <w:tcPr>
            <w:tcW w:w="1660" w:type="dxa"/>
            <w:shd w:val="clear" w:color="auto" w:fill="66FF66"/>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Račun iz računskog plana</w:t>
            </w:r>
          </w:p>
        </w:tc>
        <w:tc>
          <w:tcPr>
            <w:tcW w:w="3155" w:type="dxa"/>
            <w:shd w:val="clear" w:color="auto" w:fill="66FF66"/>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Opis</w:t>
            </w:r>
          </w:p>
        </w:tc>
        <w:tc>
          <w:tcPr>
            <w:tcW w:w="709" w:type="dxa"/>
            <w:shd w:val="clear" w:color="auto" w:fill="66FF66"/>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Šifra</w:t>
            </w:r>
          </w:p>
        </w:tc>
        <w:tc>
          <w:tcPr>
            <w:tcW w:w="1780" w:type="dxa"/>
            <w:shd w:val="clear" w:color="auto" w:fill="66FF66"/>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2021</w:t>
            </w:r>
          </w:p>
        </w:tc>
        <w:tc>
          <w:tcPr>
            <w:tcW w:w="1333" w:type="dxa"/>
            <w:shd w:val="clear" w:color="auto" w:fill="66FF66"/>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2022</w:t>
            </w:r>
          </w:p>
        </w:tc>
        <w:tc>
          <w:tcPr>
            <w:tcW w:w="856" w:type="dxa"/>
            <w:shd w:val="clear" w:color="auto" w:fill="66FF66"/>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sidRPr="000C126C">
              <w:rPr>
                <w:rFonts w:ascii="Times New Roman" w:hAnsi="Times New Roman" w:cs="Times New Roman"/>
                <w:bCs/>
                <w:iCs/>
                <w:color w:val="3A3539"/>
                <w:sz w:val="24"/>
                <w:szCs w:val="24"/>
              </w:rPr>
              <w:t>Indeks</w:t>
            </w:r>
          </w:p>
        </w:tc>
      </w:tr>
      <w:tr w:rsidR="001B7386" w:rsidRPr="000C126C" w:rsidTr="001B7386">
        <w:tc>
          <w:tcPr>
            <w:tcW w:w="1660" w:type="dxa"/>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09</w:t>
            </w:r>
          </w:p>
        </w:tc>
        <w:tc>
          <w:tcPr>
            <w:tcW w:w="3155" w:type="dxa"/>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Obrazovanje</w:t>
            </w:r>
          </w:p>
        </w:tc>
        <w:tc>
          <w:tcPr>
            <w:tcW w:w="709" w:type="dxa"/>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09</w:t>
            </w:r>
          </w:p>
        </w:tc>
        <w:tc>
          <w:tcPr>
            <w:tcW w:w="1780" w:type="dxa"/>
          </w:tcPr>
          <w:p w:rsidR="001B7386" w:rsidRPr="000C126C" w:rsidRDefault="001B7386" w:rsidP="005F28E9">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2.882.349,00</w:t>
            </w:r>
          </w:p>
        </w:tc>
        <w:tc>
          <w:tcPr>
            <w:tcW w:w="1333" w:type="dxa"/>
          </w:tcPr>
          <w:p w:rsidR="001B7386"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4.017.055,48</w:t>
            </w:r>
          </w:p>
        </w:tc>
        <w:tc>
          <w:tcPr>
            <w:tcW w:w="856" w:type="dxa"/>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139,4</w:t>
            </w:r>
          </w:p>
        </w:tc>
      </w:tr>
      <w:tr w:rsidR="001B7386" w:rsidRPr="000C126C" w:rsidTr="001B7386">
        <w:tc>
          <w:tcPr>
            <w:tcW w:w="1660" w:type="dxa"/>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091</w:t>
            </w:r>
          </w:p>
        </w:tc>
        <w:tc>
          <w:tcPr>
            <w:tcW w:w="3155" w:type="dxa"/>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Predškolsko i osnovno obrazovanje</w:t>
            </w:r>
          </w:p>
        </w:tc>
        <w:tc>
          <w:tcPr>
            <w:tcW w:w="709" w:type="dxa"/>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091</w:t>
            </w:r>
          </w:p>
        </w:tc>
        <w:tc>
          <w:tcPr>
            <w:tcW w:w="1780" w:type="dxa"/>
          </w:tcPr>
          <w:p w:rsidR="001B7386" w:rsidRPr="000C126C" w:rsidRDefault="001B7386" w:rsidP="005F28E9">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2.712.523,00</w:t>
            </w:r>
          </w:p>
        </w:tc>
        <w:tc>
          <w:tcPr>
            <w:tcW w:w="1333" w:type="dxa"/>
          </w:tcPr>
          <w:p w:rsidR="001B7386"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3.801.814,22</w:t>
            </w:r>
          </w:p>
        </w:tc>
        <w:tc>
          <w:tcPr>
            <w:tcW w:w="856" w:type="dxa"/>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140,2</w:t>
            </w:r>
          </w:p>
        </w:tc>
      </w:tr>
      <w:tr w:rsidR="001B7386" w:rsidRPr="000C126C" w:rsidTr="001B7386">
        <w:tc>
          <w:tcPr>
            <w:tcW w:w="1660" w:type="dxa"/>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096</w:t>
            </w:r>
          </w:p>
        </w:tc>
        <w:tc>
          <w:tcPr>
            <w:tcW w:w="3155" w:type="dxa"/>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Dodatne usluge u obrazovanju</w:t>
            </w:r>
          </w:p>
        </w:tc>
        <w:tc>
          <w:tcPr>
            <w:tcW w:w="709" w:type="dxa"/>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096</w:t>
            </w:r>
          </w:p>
        </w:tc>
        <w:tc>
          <w:tcPr>
            <w:tcW w:w="1780" w:type="dxa"/>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169.826,00</w:t>
            </w:r>
          </w:p>
        </w:tc>
        <w:tc>
          <w:tcPr>
            <w:tcW w:w="1333" w:type="dxa"/>
          </w:tcPr>
          <w:p w:rsidR="001B7386"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215.241,26</w:t>
            </w:r>
          </w:p>
        </w:tc>
        <w:tc>
          <w:tcPr>
            <w:tcW w:w="856" w:type="dxa"/>
          </w:tcPr>
          <w:p w:rsidR="001B7386" w:rsidRPr="000C126C" w:rsidRDefault="001B7386" w:rsidP="006076BF">
            <w:pPr>
              <w:autoSpaceDE w:val="0"/>
              <w:autoSpaceDN w:val="0"/>
              <w:adjustRightInd w:val="0"/>
              <w:rPr>
                <w:rFonts w:ascii="Times New Roman" w:hAnsi="Times New Roman" w:cs="Times New Roman"/>
                <w:bCs/>
                <w:iCs/>
                <w:color w:val="3A3539"/>
                <w:sz w:val="24"/>
                <w:szCs w:val="24"/>
              </w:rPr>
            </w:pPr>
            <w:r>
              <w:rPr>
                <w:rFonts w:ascii="Times New Roman" w:hAnsi="Times New Roman" w:cs="Times New Roman"/>
                <w:bCs/>
                <w:iCs/>
                <w:color w:val="3A3539"/>
                <w:sz w:val="24"/>
                <w:szCs w:val="24"/>
              </w:rPr>
              <w:t>126,7</w:t>
            </w:r>
          </w:p>
        </w:tc>
      </w:tr>
    </w:tbl>
    <w:p w:rsidR="00ED622C" w:rsidRDefault="00ED622C" w:rsidP="00CA6447">
      <w:pPr>
        <w:autoSpaceDE w:val="0"/>
        <w:autoSpaceDN w:val="0"/>
        <w:adjustRightInd w:val="0"/>
        <w:spacing w:after="0" w:line="240" w:lineRule="auto"/>
        <w:rPr>
          <w:rFonts w:ascii="Times New Roman" w:hAnsi="Times New Roman" w:cs="Times New Roman"/>
          <w:bCs/>
          <w:iCs/>
          <w:color w:val="3A3539"/>
          <w:sz w:val="24"/>
          <w:szCs w:val="24"/>
        </w:rPr>
      </w:pPr>
    </w:p>
    <w:p w:rsidR="00ED622C" w:rsidRDefault="00ED622C" w:rsidP="00CA6447">
      <w:pPr>
        <w:autoSpaceDE w:val="0"/>
        <w:autoSpaceDN w:val="0"/>
        <w:adjustRightInd w:val="0"/>
        <w:spacing w:after="0" w:line="240" w:lineRule="auto"/>
        <w:rPr>
          <w:rFonts w:ascii="Times New Roman" w:hAnsi="Times New Roman" w:cs="Times New Roman"/>
          <w:bCs/>
          <w:iCs/>
          <w:color w:val="3A3539"/>
          <w:sz w:val="24"/>
          <w:szCs w:val="24"/>
        </w:rPr>
      </w:pPr>
    </w:p>
    <w:p w:rsidR="001F022F" w:rsidRDefault="001F022F" w:rsidP="00CA6447">
      <w:pPr>
        <w:autoSpaceDE w:val="0"/>
        <w:autoSpaceDN w:val="0"/>
        <w:adjustRightInd w:val="0"/>
        <w:spacing w:after="0" w:line="240" w:lineRule="auto"/>
        <w:rPr>
          <w:rFonts w:ascii="Times New Roman" w:hAnsi="Times New Roman" w:cs="Times New Roman"/>
          <w:bCs/>
          <w:iCs/>
          <w:color w:val="3A3539"/>
          <w:sz w:val="24"/>
          <w:szCs w:val="24"/>
        </w:rPr>
      </w:pPr>
    </w:p>
    <w:p w:rsidR="001F022F" w:rsidRPr="00DF2EAA" w:rsidRDefault="001F022F" w:rsidP="00ED622C">
      <w:pPr>
        <w:pStyle w:val="ListParagraph"/>
        <w:numPr>
          <w:ilvl w:val="0"/>
          <w:numId w:val="1"/>
        </w:numPr>
        <w:autoSpaceDE w:val="0"/>
        <w:autoSpaceDN w:val="0"/>
        <w:adjustRightInd w:val="0"/>
        <w:spacing w:after="0" w:line="240" w:lineRule="auto"/>
        <w:rPr>
          <w:rFonts w:ascii="Times New Roman" w:hAnsi="Times New Roman" w:cs="Times New Roman"/>
          <w:b/>
          <w:bCs/>
          <w:iCs/>
          <w:color w:val="3A3539"/>
          <w:sz w:val="24"/>
          <w:szCs w:val="24"/>
        </w:rPr>
      </w:pPr>
      <w:r w:rsidRPr="00DF2EAA">
        <w:rPr>
          <w:rFonts w:ascii="Times New Roman" w:hAnsi="Times New Roman" w:cs="Times New Roman"/>
          <w:b/>
          <w:bCs/>
          <w:iCs/>
          <w:color w:val="3A3539"/>
          <w:sz w:val="24"/>
          <w:szCs w:val="24"/>
        </w:rPr>
        <w:t>BILJEŠKE UZ P-VRIO</w:t>
      </w:r>
    </w:p>
    <w:p w:rsidR="001F022F" w:rsidRDefault="001F022F" w:rsidP="001F022F">
      <w:pPr>
        <w:autoSpaceDE w:val="0"/>
        <w:autoSpaceDN w:val="0"/>
        <w:adjustRightInd w:val="0"/>
        <w:spacing w:after="0" w:line="240" w:lineRule="auto"/>
        <w:rPr>
          <w:rFonts w:ascii="Times New Roman" w:hAnsi="Times New Roman" w:cs="Times New Roman"/>
          <w:bCs/>
          <w:iCs/>
          <w:color w:val="3A3539"/>
          <w:sz w:val="24"/>
          <w:szCs w:val="24"/>
        </w:rPr>
      </w:pPr>
    </w:p>
    <w:p w:rsidR="00067DE4" w:rsidRDefault="001F022F" w:rsidP="001F022F">
      <w:p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lastRenderedPageBreak/>
        <w:t>Nije bilo promjene u vrijednosti i obujmu imovine i obveza.</w:t>
      </w:r>
    </w:p>
    <w:p w:rsidR="00613268" w:rsidRDefault="00613268" w:rsidP="001F022F">
      <w:pPr>
        <w:autoSpaceDE w:val="0"/>
        <w:autoSpaceDN w:val="0"/>
        <w:adjustRightInd w:val="0"/>
        <w:spacing w:after="0" w:line="240" w:lineRule="auto"/>
        <w:rPr>
          <w:rFonts w:ascii="Times New Roman" w:hAnsi="Times New Roman" w:cs="Times New Roman"/>
          <w:bCs/>
          <w:iCs/>
          <w:color w:val="3A3539"/>
          <w:sz w:val="24"/>
          <w:szCs w:val="24"/>
        </w:rPr>
      </w:pPr>
    </w:p>
    <w:p w:rsidR="00D67CE9" w:rsidRDefault="00D67CE9" w:rsidP="001F022F">
      <w:pPr>
        <w:autoSpaceDE w:val="0"/>
        <w:autoSpaceDN w:val="0"/>
        <w:adjustRightInd w:val="0"/>
        <w:spacing w:after="0" w:line="240" w:lineRule="auto"/>
        <w:rPr>
          <w:rFonts w:ascii="Times New Roman" w:hAnsi="Times New Roman" w:cs="Times New Roman"/>
          <w:bCs/>
          <w:iCs/>
          <w:color w:val="3A3539"/>
          <w:sz w:val="24"/>
          <w:szCs w:val="24"/>
        </w:rPr>
      </w:pPr>
    </w:p>
    <w:p w:rsidR="001F022F" w:rsidRDefault="001F022F" w:rsidP="001F022F">
      <w:pPr>
        <w:autoSpaceDE w:val="0"/>
        <w:autoSpaceDN w:val="0"/>
        <w:adjustRightInd w:val="0"/>
        <w:spacing w:after="0" w:line="240" w:lineRule="auto"/>
        <w:rPr>
          <w:rFonts w:ascii="Times New Roman" w:hAnsi="Times New Roman" w:cs="Times New Roman"/>
          <w:bCs/>
          <w:iCs/>
          <w:color w:val="3A3539"/>
          <w:sz w:val="24"/>
          <w:szCs w:val="24"/>
        </w:rPr>
      </w:pPr>
    </w:p>
    <w:p w:rsidR="001F022F" w:rsidRPr="00DF2EAA" w:rsidRDefault="001F022F" w:rsidP="00ED622C">
      <w:pPr>
        <w:pStyle w:val="ListParagraph"/>
        <w:numPr>
          <w:ilvl w:val="0"/>
          <w:numId w:val="1"/>
        </w:numPr>
        <w:autoSpaceDE w:val="0"/>
        <w:autoSpaceDN w:val="0"/>
        <w:adjustRightInd w:val="0"/>
        <w:spacing w:after="0" w:line="240" w:lineRule="auto"/>
        <w:rPr>
          <w:rFonts w:ascii="Times New Roman" w:hAnsi="Times New Roman" w:cs="Times New Roman"/>
          <w:b/>
          <w:bCs/>
          <w:iCs/>
          <w:color w:val="3A3539"/>
          <w:sz w:val="24"/>
          <w:szCs w:val="24"/>
        </w:rPr>
      </w:pPr>
      <w:r w:rsidRPr="00DF2EAA">
        <w:rPr>
          <w:rFonts w:ascii="Times New Roman" w:hAnsi="Times New Roman" w:cs="Times New Roman"/>
          <w:b/>
          <w:bCs/>
          <w:iCs/>
          <w:color w:val="3A3539"/>
          <w:sz w:val="24"/>
          <w:szCs w:val="24"/>
        </w:rPr>
        <w:t>BILJEŠKE UZ IZVJEŠTAJ O OBVEZAMA</w:t>
      </w:r>
    </w:p>
    <w:p w:rsidR="001F022F" w:rsidRDefault="001F022F" w:rsidP="001F022F">
      <w:pPr>
        <w:autoSpaceDE w:val="0"/>
        <w:autoSpaceDN w:val="0"/>
        <w:adjustRightInd w:val="0"/>
        <w:spacing w:after="0" w:line="240" w:lineRule="auto"/>
        <w:rPr>
          <w:rFonts w:ascii="Times New Roman" w:hAnsi="Times New Roman" w:cs="Times New Roman"/>
          <w:bCs/>
          <w:iCs/>
          <w:color w:val="3A3539"/>
          <w:sz w:val="24"/>
          <w:szCs w:val="24"/>
        </w:rPr>
      </w:pPr>
    </w:p>
    <w:p w:rsidR="001F022F" w:rsidRPr="00D67CE9" w:rsidRDefault="00C55D43" w:rsidP="001F022F">
      <w:pPr>
        <w:autoSpaceDE w:val="0"/>
        <w:autoSpaceDN w:val="0"/>
        <w:adjustRightInd w:val="0"/>
        <w:spacing w:after="0" w:line="240" w:lineRule="auto"/>
        <w:rPr>
          <w:rFonts w:ascii="Times New Roman" w:hAnsi="Times New Roman" w:cs="Times New Roman"/>
          <w:b/>
          <w:bCs/>
          <w:iCs/>
          <w:color w:val="3A3539"/>
          <w:sz w:val="24"/>
          <w:szCs w:val="24"/>
        </w:rPr>
      </w:pPr>
      <w:r w:rsidRPr="00D67CE9">
        <w:rPr>
          <w:rFonts w:ascii="Times New Roman" w:hAnsi="Times New Roman" w:cs="Times New Roman"/>
          <w:b/>
          <w:bCs/>
          <w:iCs/>
          <w:color w:val="3A3539"/>
          <w:sz w:val="24"/>
          <w:szCs w:val="24"/>
        </w:rPr>
        <w:t>Bilješka 1.</w:t>
      </w:r>
    </w:p>
    <w:p w:rsidR="00C55D43" w:rsidRDefault="00C55D43" w:rsidP="001F022F">
      <w:pPr>
        <w:autoSpaceDE w:val="0"/>
        <w:autoSpaceDN w:val="0"/>
        <w:adjustRightInd w:val="0"/>
        <w:spacing w:after="0" w:line="240" w:lineRule="auto"/>
        <w:rPr>
          <w:rFonts w:ascii="Times New Roman" w:hAnsi="Times New Roman" w:cs="Times New Roman"/>
          <w:bCs/>
          <w:iCs/>
          <w:color w:val="3A3539"/>
          <w:sz w:val="24"/>
          <w:szCs w:val="24"/>
        </w:rPr>
      </w:pPr>
      <w:r w:rsidRPr="00D67CE9">
        <w:rPr>
          <w:rFonts w:ascii="Times New Roman" w:hAnsi="Times New Roman" w:cs="Times New Roman"/>
          <w:b/>
          <w:bCs/>
          <w:iCs/>
          <w:color w:val="3A3539"/>
          <w:sz w:val="24"/>
          <w:szCs w:val="24"/>
        </w:rPr>
        <w:t>Povećanje obveza u izvještajnom razdoblju</w:t>
      </w:r>
      <w:r>
        <w:rPr>
          <w:rFonts w:ascii="Times New Roman" w:hAnsi="Times New Roman" w:cs="Times New Roman"/>
          <w:bCs/>
          <w:iCs/>
          <w:color w:val="3A3539"/>
          <w:sz w:val="24"/>
          <w:szCs w:val="24"/>
        </w:rPr>
        <w:t xml:space="preserve"> (</w:t>
      </w:r>
      <w:r w:rsidR="00D67CE9">
        <w:rPr>
          <w:rFonts w:ascii="Times New Roman" w:hAnsi="Times New Roman" w:cs="Times New Roman"/>
          <w:bCs/>
          <w:iCs/>
          <w:color w:val="3A3539"/>
          <w:sz w:val="24"/>
          <w:szCs w:val="24"/>
        </w:rPr>
        <w:t>šifre V003+N23+N24 + N' dio 25,26'</w:t>
      </w:r>
      <w:r>
        <w:rPr>
          <w:rFonts w:ascii="Times New Roman" w:hAnsi="Times New Roman" w:cs="Times New Roman"/>
          <w:bCs/>
          <w:iCs/>
          <w:color w:val="3A3539"/>
          <w:sz w:val="24"/>
          <w:szCs w:val="24"/>
        </w:rPr>
        <w:t xml:space="preserve">) iznose </w:t>
      </w:r>
      <w:r w:rsidR="00C21084">
        <w:rPr>
          <w:rFonts w:ascii="Times New Roman" w:hAnsi="Times New Roman" w:cs="Times New Roman"/>
          <w:bCs/>
          <w:iCs/>
          <w:color w:val="3A3539"/>
          <w:sz w:val="24"/>
          <w:szCs w:val="24"/>
        </w:rPr>
        <w:t>4.045.283,55</w:t>
      </w:r>
      <w:r>
        <w:rPr>
          <w:rFonts w:ascii="Times New Roman" w:hAnsi="Times New Roman" w:cs="Times New Roman"/>
          <w:bCs/>
          <w:iCs/>
          <w:color w:val="3A3539"/>
          <w:sz w:val="24"/>
          <w:szCs w:val="24"/>
        </w:rPr>
        <w:t xml:space="preserve">. </w:t>
      </w:r>
      <w:r w:rsidR="00D67CE9">
        <w:rPr>
          <w:rFonts w:ascii="Times New Roman" w:hAnsi="Times New Roman" w:cs="Times New Roman"/>
          <w:bCs/>
          <w:iCs/>
          <w:color w:val="3A3539"/>
          <w:sz w:val="24"/>
          <w:szCs w:val="24"/>
        </w:rPr>
        <w:t>Račun iz računskog plana</w:t>
      </w:r>
      <w:r>
        <w:rPr>
          <w:rFonts w:ascii="Times New Roman" w:hAnsi="Times New Roman" w:cs="Times New Roman"/>
          <w:bCs/>
          <w:iCs/>
          <w:color w:val="3A3539"/>
          <w:sz w:val="24"/>
          <w:szCs w:val="24"/>
        </w:rPr>
        <w:t xml:space="preserve"> obuhvaća</w:t>
      </w:r>
      <w:r w:rsidR="00D67CE9">
        <w:rPr>
          <w:rFonts w:ascii="Times New Roman" w:hAnsi="Times New Roman" w:cs="Times New Roman"/>
          <w:bCs/>
          <w:iCs/>
          <w:color w:val="3A3539"/>
          <w:sz w:val="24"/>
          <w:szCs w:val="24"/>
        </w:rPr>
        <w:t xml:space="preserve"> račune</w:t>
      </w:r>
      <w:r>
        <w:rPr>
          <w:rFonts w:ascii="Times New Roman" w:hAnsi="Times New Roman" w:cs="Times New Roman"/>
          <w:bCs/>
          <w:iCs/>
          <w:color w:val="3A3539"/>
          <w:sz w:val="24"/>
          <w:szCs w:val="24"/>
        </w:rPr>
        <w:t>:</w:t>
      </w:r>
    </w:p>
    <w:p w:rsidR="00C55D43" w:rsidRDefault="00D67CE9" w:rsidP="00C55D43">
      <w:pPr>
        <w:pStyle w:val="ListParagraph"/>
        <w:numPr>
          <w:ilvl w:val="0"/>
          <w:numId w:val="6"/>
        </w:num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231(šifra N231)</w:t>
      </w:r>
      <w:r w:rsidR="00C55D43">
        <w:rPr>
          <w:rFonts w:ascii="Times New Roman" w:hAnsi="Times New Roman" w:cs="Times New Roman"/>
          <w:bCs/>
          <w:iCs/>
          <w:color w:val="3A3539"/>
          <w:sz w:val="24"/>
          <w:szCs w:val="24"/>
        </w:rPr>
        <w:t xml:space="preserve"> Obveze za zaposlene </w:t>
      </w:r>
      <w:r w:rsidR="00F85A33">
        <w:rPr>
          <w:rFonts w:ascii="Times New Roman" w:hAnsi="Times New Roman" w:cs="Times New Roman"/>
          <w:bCs/>
          <w:iCs/>
          <w:color w:val="3A3539"/>
          <w:sz w:val="24"/>
          <w:szCs w:val="24"/>
        </w:rPr>
        <w:t>2.</w:t>
      </w:r>
      <w:r w:rsidR="00C21084">
        <w:rPr>
          <w:rFonts w:ascii="Times New Roman" w:hAnsi="Times New Roman" w:cs="Times New Roman"/>
          <w:bCs/>
          <w:iCs/>
          <w:color w:val="3A3539"/>
          <w:sz w:val="24"/>
          <w:szCs w:val="24"/>
        </w:rPr>
        <w:t>716.553,53</w:t>
      </w:r>
    </w:p>
    <w:p w:rsidR="00C55D43" w:rsidRDefault="00D67CE9" w:rsidP="00C55D43">
      <w:pPr>
        <w:pStyle w:val="ListParagraph"/>
        <w:numPr>
          <w:ilvl w:val="0"/>
          <w:numId w:val="6"/>
        </w:num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23</w:t>
      </w:r>
      <w:r>
        <w:rPr>
          <w:rFonts w:ascii="Times New Roman" w:hAnsi="Times New Roman" w:cs="Times New Roman"/>
          <w:bCs/>
          <w:iCs/>
          <w:color w:val="3A3539"/>
          <w:sz w:val="24"/>
          <w:szCs w:val="24"/>
        </w:rPr>
        <w:t xml:space="preserve">2 </w:t>
      </w:r>
      <w:r>
        <w:rPr>
          <w:rFonts w:ascii="Times New Roman" w:hAnsi="Times New Roman" w:cs="Times New Roman"/>
          <w:bCs/>
          <w:iCs/>
          <w:color w:val="3A3539"/>
          <w:sz w:val="24"/>
          <w:szCs w:val="24"/>
        </w:rPr>
        <w:t>(šifra N23</w:t>
      </w:r>
      <w:r>
        <w:rPr>
          <w:rFonts w:ascii="Times New Roman" w:hAnsi="Times New Roman" w:cs="Times New Roman"/>
          <w:bCs/>
          <w:iCs/>
          <w:color w:val="3A3539"/>
          <w:sz w:val="24"/>
          <w:szCs w:val="24"/>
        </w:rPr>
        <w:t xml:space="preserve">2) </w:t>
      </w:r>
      <w:r w:rsidR="00C55D43">
        <w:rPr>
          <w:rFonts w:ascii="Times New Roman" w:hAnsi="Times New Roman" w:cs="Times New Roman"/>
          <w:bCs/>
          <w:iCs/>
          <w:color w:val="3A3539"/>
          <w:sz w:val="24"/>
          <w:szCs w:val="24"/>
        </w:rPr>
        <w:t xml:space="preserve">Obveze za materijalne rashode </w:t>
      </w:r>
      <w:r w:rsidR="00C21084">
        <w:rPr>
          <w:rFonts w:ascii="Times New Roman" w:hAnsi="Times New Roman" w:cs="Times New Roman"/>
          <w:bCs/>
          <w:iCs/>
          <w:color w:val="3A3539"/>
          <w:sz w:val="24"/>
          <w:szCs w:val="24"/>
        </w:rPr>
        <w:t>1.019.181,43</w:t>
      </w:r>
    </w:p>
    <w:p w:rsidR="00C55D43" w:rsidRDefault="00D67CE9" w:rsidP="00D67CE9">
      <w:pPr>
        <w:pStyle w:val="ListParagraph"/>
        <w:numPr>
          <w:ilvl w:val="0"/>
          <w:numId w:val="6"/>
        </w:numPr>
        <w:autoSpaceDE w:val="0"/>
        <w:autoSpaceDN w:val="0"/>
        <w:adjustRightInd w:val="0"/>
        <w:spacing w:after="0" w:line="240" w:lineRule="auto"/>
        <w:rPr>
          <w:rFonts w:ascii="Times New Roman" w:hAnsi="Times New Roman" w:cs="Times New Roman"/>
          <w:bCs/>
          <w:iCs/>
          <w:color w:val="3A3539"/>
          <w:sz w:val="24"/>
          <w:szCs w:val="24"/>
        </w:rPr>
      </w:pPr>
      <w:r w:rsidRPr="00D67CE9">
        <w:rPr>
          <w:rFonts w:ascii="Times New Roman" w:hAnsi="Times New Roman" w:cs="Times New Roman"/>
          <w:bCs/>
          <w:iCs/>
          <w:color w:val="3A3539"/>
          <w:sz w:val="24"/>
          <w:szCs w:val="24"/>
        </w:rPr>
        <w:t>23</w:t>
      </w:r>
      <w:r>
        <w:rPr>
          <w:rFonts w:ascii="Times New Roman" w:hAnsi="Times New Roman" w:cs="Times New Roman"/>
          <w:bCs/>
          <w:iCs/>
          <w:color w:val="3A3539"/>
          <w:sz w:val="24"/>
          <w:szCs w:val="24"/>
        </w:rPr>
        <w:t>4</w:t>
      </w:r>
      <w:r w:rsidRPr="00D67CE9">
        <w:rPr>
          <w:rFonts w:ascii="Times New Roman" w:hAnsi="Times New Roman" w:cs="Times New Roman"/>
          <w:bCs/>
          <w:iCs/>
          <w:color w:val="3A3539"/>
          <w:sz w:val="24"/>
          <w:szCs w:val="24"/>
        </w:rPr>
        <w:t xml:space="preserve"> (šifra N23</w:t>
      </w:r>
      <w:r>
        <w:rPr>
          <w:rFonts w:ascii="Times New Roman" w:hAnsi="Times New Roman" w:cs="Times New Roman"/>
          <w:bCs/>
          <w:iCs/>
          <w:color w:val="3A3539"/>
          <w:sz w:val="24"/>
          <w:szCs w:val="24"/>
        </w:rPr>
        <w:t>4</w:t>
      </w:r>
      <w:r w:rsidRPr="00D67CE9">
        <w:rPr>
          <w:rFonts w:ascii="Times New Roman" w:hAnsi="Times New Roman" w:cs="Times New Roman"/>
          <w:bCs/>
          <w:iCs/>
          <w:color w:val="3A3539"/>
          <w:sz w:val="24"/>
          <w:szCs w:val="24"/>
        </w:rPr>
        <w:t xml:space="preserve">) </w:t>
      </w:r>
      <w:r w:rsidR="00ED1797">
        <w:rPr>
          <w:rFonts w:ascii="Times New Roman" w:hAnsi="Times New Roman" w:cs="Times New Roman"/>
          <w:bCs/>
          <w:iCs/>
          <w:color w:val="3A3539"/>
          <w:sz w:val="24"/>
          <w:szCs w:val="24"/>
        </w:rPr>
        <w:t xml:space="preserve">Obveze za financijske rashode </w:t>
      </w:r>
      <w:r w:rsidR="00C21084">
        <w:rPr>
          <w:rFonts w:ascii="Times New Roman" w:hAnsi="Times New Roman" w:cs="Times New Roman"/>
          <w:bCs/>
          <w:iCs/>
          <w:color w:val="3A3539"/>
          <w:sz w:val="24"/>
          <w:szCs w:val="24"/>
        </w:rPr>
        <w:t>6.801,03</w:t>
      </w:r>
    </w:p>
    <w:p w:rsidR="00ED1797" w:rsidRDefault="00ED1797" w:rsidP="00ED1797">
      <w:pPr>
        <w:autoSpaceDE w:val="0"/>
        <w:autoSpaceDN w:val="0"/>
        <w:adjustRightInd w:val="0"/>
        <w:spacing w:after="0" w:line="240" w:lineRule="auto"/>
        <w:rPr>
          <w:rFonts w:ascii="Times New Roman" w:hAnsi="Times New Roman" w:cs="Times New Roman"/>
          <w:bCs/>
          <w:iCs/>
          <w:color w:val="3A3539"/>
          <w:sz w:val="24"/>
          <w:szCs w:val="24"/>
        </w:rPr>
      </w:pPr>
    </w:p>
    <w:p w:rsidR="00ED1797" w:rsidRPr="00E6727F" w:rsidRDefault="00ED1797" w:rsidP="00ED1797">
      <w:pPr>
        <w:autoSpaceDE w:val="0"/>
        <w:autoSpaceDN w:val="0"/>
        <w:adjustRightInd w:val="0"/>
        <w:spacing w:after="0" w:line="240" w:lineRule="auto"/>
        <w:rPr>
          <w:rFonts w:ascii="Times New Roman" w:hAnsi="Times New Roman" w:cs="Times New Roman"/>
          <w:b/>
          <w:bCs/>
          <w:iCs/>
          <w:color w:val="3A3539"/>
          <w:sz w:val="24"/>
          <w:szCs w:val="24"/>
        </w:rPr>
      </w:pPr>
      <w:r w:rsidRPr="00E6727F">
        <w:rPr>
          <w:rFonts w:ascii="Times New Roman" w:hAnsi="Times New Roman" w:cs="Times New Roman"/>
          <w:b/>
          <w:bCs/>
          <w:iCs/>
          <w:color w:val="3A3539"/>
          <w:sz w:val="24"/>
          <w:szCs w:val="24"/>
        </w:rPr>
        <w:t>Bilješka 2.</w:t>
      </w:r>
    </w:p>
    <w:p w:rsidR="00ED1797" w:rsidRDefault="00ED1797" w:rsidP="00ED1797">
      <w:pPr>
        <w:autoSpaceDE w:val="0"/>
        <w:autoSpaceDN w:val="0"/>
        <w:adjustRightInd w:val="0"/>
        <w:spacing w:after="0" w:line="240" w:lineRule="auto"/>
        <w:rPr>
          <w:rFonts w:ascii="Times New Roman" w:hAnsi="Times New Roman" w:cs="Times New Roman"/>
          <w:bCs/>
          <w:iCs/>
          <w:color w:val="3A3539"/>
          <w:sz w:val="24"/>
          <w:szCs w:val="24"/>
        </w:rPr>
      </w:pPr>
      <w:r w:rsidRPr="00E6727F">
        <w:rPr>
          <w:rFonts w:ascii="Times New Roman" w:hAnsi="Times New Roman" w:cs="Times New Roman"/>
          <w:b/>
          <w:bCs/>
          <w:iCs/>
          <w:color w:val="3A3539"/>
          <w:sz w:val="24"/>
          <w:szCs w:val="24"/>
        </w:rPr>
        <w:t>Podmirene obveze u izvještajnom razdoblju</w:t>
      </w:r>
      <w:r>
        <w:rPr>
          <w:rFonts w:ascii="Times New Roman" w:hAnsi="Times New Roman" w:cs="Times New Roman"/>
          <w:bCs/>
          <w:iCs/>
          <w:color w:val="3A3539"/>
          <w:sz w:val="24"/>
          <w:szCs w:val="24"/>
        </w:rPr>
        <w:t xml:space="preserve"> (</w:t>
      </w:r>
      <w:r w:rsidR="00D67CE9">
        <w:rPr>
          <w:rFonts w:ascii="Times New Roman" w:hAnsi="Times New Roman" w:cs="Times New Roman"/>
          <w:bCs/>
          <w:iCs/>
          <w:color w:val="3A3539"/>
          <w:sz w:val="24"/>
          <w:szCs w:val="24"/>
        </w:rPr>
        <w:t>šifre V005+P23+P24+'P dio 25,26'</w:t>
      </w:r>
      <w:r>
        <w:rPr>
          <w:rFonts w:ascii="Times New Roman" w:hAnsi="Times New Roman" w:cs="Times New Roman"/>
          <w:bCs/>
          <w:iCs/>
          <w:color w:val="3A3539"/>
          <w:sz w:val="24"/>
          <w:szCs w:val="24"/>
        </w:rPr>
        <w:t xml:space="preserve">) iznose </w:t>
      </w:r>
      <w:r w:rsidR="00C21084">
        <w:rPr>
          <w:rFonts w:ascii="Times New Roman" w:hAnsi="Times New Roman" w:cs="Times New Roman"/>
          <w:bCs/>
          <w:iCs/>
          <w:color w:val="3A3539"/>
          <w:sz w:val="24"/>
          <w:szCs w:val="24"/>
        </w:rPr>
        <w:t>3.952.435,84</w:t>
      </w:r>
      <w:r>
        <w:rPr>
          <w:rFonts w:ascii="Times New Roman" w:hAnsi="Times New Roman" w:cs="Times New Roman"/>
          <w:bCs/>
          <w:iCs/>
          <w:color w:val="3A3539"/>
          <w:sz w:val="24"/>
          <w:szCs w:val="24"/>
        </w:rPr>
        <w:t xml:space="preserve">. </w:t>
      </w:r>
      <w:r w:rsidR="00E6727F">
        <w:rPr>
          <w:rFonts w:ascii="Times New Roman" w:hAnsi="Times New Roman" w:cs="Times New Roman"/>
          <w:bCs/>
          <w:iCs/>
          <w:color w:val="3A3539"/>
          <w:sz w:val="24"/>
          <w:szCs w:val="24"/>
        </w:rPr>
        <w:t>Račun iz računskog plana šifra V004 obuhvaća</w:t>
      </w:r>
      <w:r>
        <w:rPr>
          <w:rFonts w:ascii="Times New Roman" w:hAnsi="Times New Roman" w:cs="Times New Roman"/>
          <w:bCs/>
          <w:iCs/>
          <w:color w:val="3A3539"/>
          <w:sz w:val="24"/>
          <w:szCs w:val="24"/>
        </w:rPr>
        <w:t>:</w:t>
      </w:r>
    </w:p>
    <w:p w:rsidR="00ED1797" w:rsidRDefault="00E6727F" w:rsidP="00ED1797">
      <w:pPr>
        <w:pStyle w:val="ListParagraph"/>
        <w:numPr>
          <w:ilvl w:val="0"/>
          <w:numId w:val="7"/>
        </w:num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231 (šifra P231)</w:t>
      </w:r>
      <w:r w:rsidR="00ED1797">
        <w:rPr>
          <w:rFonts w:ascii="Times New Roman" w:hAnsi="Times New Roman" w:cs="Times New Roman"/>
          <w:bCs/>
          <w:iCs/>
          <w:color w:val="3A3539"/>
          <w:sz w:val="24"/>
          <w:szCs w:val="24"/>
        </w:rPr>
        <w:t xml:space="preserve"> Obveze za zaposlene </w:t>
      </w:r>
      <w:r w:rsidR="00C21084">
        <w:rPr>
          <w:rFonts w:ascii="Times New Roman" w:hAnsi="Times New Roman" w:cs="Times New Roman"/>
          <w:bCs/>
          <w:iCs/>
          <w:color w:val="3A3539"/>
          <w:sz w:val="24"/>
          <w:szCs w:val="24"/>
        </w:rPr>
        <w:t>2.657.263,95</w:t>
      </w:r>
    </w:p>
    <w:p w:rsidR="00ED1797" w:rsidRDefault="00E6727F" w:rsidP="00ED1797">
      <w:pPr>
        <w:pStyle w:val="ListParagraph"/>
        <w:numPr>
          <w:ilvl w:val="0"/>
          <w:numId w:val="7"/>
        </w:num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232 (šifra P232)</w:t>
      </w:r>
      <w:r w:rsidR="00ED1797">
        <w:rPr>
          <w:rFonts w:ascii="Times New Roman" w:hAnsi="Times New Roman" w:cs="Times New Roman"/>
          <w:bCs/>
          <w:iCs/>
          <w:color w:val="3A3539"/>
          <w:sz w:val="24"/>
          <w:szCs w:val="24"/>
        </w:rPr>
        <w:t xml:space="preserve"> Obveze za materijalne rashode </w:t>
      </w:r>
      <w:r w:rsidR="00C21084">
        <w:rPr>
          <w:rFonts w:ascii="Times New Roman" w:hAnsi="Times New Roman" w:cs="Times New Roman"/>
          <w:bCs/>
          <w:iCs/>
          <w:color w:val="3A3539"/>
          <w:sz w:val="24"/>
          <w:szCs w:val="24"/>
        </w:rPr>
        <w:t>1.020.215,61</w:t>
      </w:r>
    </w:p>
    <w:p w:rsidR="00ED1797" w:rsidRDefault="00E6727F" w:rsidP="00ED1797">
      <w:pPr>
        <w:pStyle w:val="ListParagraph"/>
        <w:numPr>
          <w:ilvl w:val="0"/>
          <w:numId w:val="7"/>
        </w:num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234 (šifra P234)</w:t>
      </w:r>
      <w:r w:rsidR="00ED1797">
        <w:rPr>
          <w:rFonts w:ascii="Times New Roman" w:hAnsi="Times New Roman" w:cs="Times New Roman"/>
          <w:bCs/>
          <w:iCs/>
          <w:color w:val="3A3539"/>
          <w:sz w:val="24"/>
          <w:szCs w:val="24"/>
        </w:rPr>
        <w:t xml:space="preserve"> Obveze za financijske rashode </w:t>
      </w:r>
      <w:r w:rsidR="00C21084">
        <w:rPr>
          <w:rFonts w:ascii="Times New Roman" w:hAnsi="Times New Roman" w:cs="Times New Roman"/>
          <w:bCs/>
          <w:iCs/>
          <w:color w:val="3A3539"/>
          <w:sz w:val="24"/>
          <w:szCs w:val="24"/>
        </w:rPr>
        <w:t>6.592,03</w:t>
      </w:r>
    </w:p>
    <w:p w:rsidR="00ED1797" w:rsidRDefault="00ED1797" w:rsidP="00ED1797">
      <w:pPr>
        <w:autoSpaceDE w:val="0"/>
        <w:autoSpaceDN w:val="0"/>
        <w:adjustRightInd w:val="0"/>
        <w:spacing w:after="0" w:line="240" w:lineRule="auto"/>
        <w:rPr>
          <w:rFonts w:ascii="Times New Roman" w:hAnsi="Times New Roman" w:cs="Times New Roman"/>
          <w:bCs/>
          <w:iCs/>
          <w:color w:val="3A3539"/>
          <w:sz w:val="24"/>
          <w:szCs w:val="24"/>
        </w:rPr>
      </w:pPr>
    </w:p>
    <w:p w:rsidR="00ED1797" w:rsidRPr="00CD4FF0" w:rsidRDefault="00ED1797" w:rsidP="00ED1797">
      <w:pPr>
        <w:autoSpaceDE w:val="0"/>
        <w:autoSpaceDN w:val="0"/>
        <w:adjustRightInd w:val="0"/>
        <w:spacing w:after="0" w:line="240" w:lineRule="auto"/>
        <w:rPr>
          <w:rFonts w:ascii="Times New Roman" w:hAnsi="Times New Roman" w:cs="Times New Roman"/>
          <w:b/>
          <w:bCs/>
          <w:iCs/>
          <w:color w:val="3A3539"/>
          <w:sz w:val="24"/>
          <w:szCs w:val="24"/>
        </w:rPr>
      </w:pPr>
      <w:r w:rsidRPr="00CD4FF0">
        <w:rPr>
          <w:rFonts w:ascii="Times New Roman" w:hAnsi="Times New Roman" w:cs="Times New Roman"/>
          <w:b/>
          <w:bCs/>
          <w:iCs/>
          <w:color w:val="3A3539"/>
          <w:sz w:val="24"/>
          <w:szCs w:val="24"/>
        </w:rPr>
        <w:t>Bilješka 3.</w:t>
      </w:r>
    </w:p>
    <w:p w:rsidR="00ED1797" w:rsidRDefault="00ED1797" w:rsidP="00ED1797">
      <w:pPr>
        <w:autoSpaceDE w:val="0"/>
        <w:autoSpaceDN w:val="0"/>
        <w:adjustRightInd w:val="0"/>
        <w:spacing w:after="0" w:line="240" w:lineRule="auto"/>
        <w:rPr>
          <w:rFonts w:ascii="Times New Roman" w:hAnsi="Times New Roman" w:cs="Times New Roman"/>
          <w:bCs/>
          <w:iCs/>
          <w:color w:val="3A3539"/>
          <w:sz w:val="24"/>
          <w:szCs w:val="24"/>
        </w:rPr>
      </w:pPr>
      <w:r w:rsidRPr="00CD4FF0">
        <w:rPr>
          <w:rFonts w:ascii="Times New Roman" w:hAnsi="Times New Roman" w:cs="Times New Roman"/>
          <w:b/>
          <w:bCs/>
          <w:iCs/>
          <w:color w:val="3A3539"/>
          <w:sz w:val="24"/>
          <w:szCs w:val="24"/>
        </w:rPr>
        <w:t>Stanje obaveza na kraju izvještajnog razdoblj</w:t>
      </w:r>
      <w:r>
        <w:rPr>
          <w:rFonts w:ascii="Times New Roman" w:hAnsi="Times New Roman" w:cs="Times New Roman"/>
          <w:bCs/>
          <w:iCs/>
          <w:color w:val="3A3539"/>
          <w:sz w:val="24"/>
          <w:szCs w:val="24"/>
        </w:rPr>
        <w:t>a (</w:t>
      </w:r>
      <w:r w:rsidR="00CD4FF0">
        <w:rPr>
          <w:rFonts w:ascii="Times New Roman" w:hAnsi="Times New Roman" w:cs="Times New Roman"/>
          <w:bCs/>
          <w:iCs/>
          <w:color w:val="3A3539"/>
          <w:sz w:val="24"/>
          <w:szCs w:val="24"/>
        </w:rPr>
        <w:t>šifre V001+V002-V004) i šifre (V007+V009</w:t>
      </w:r>
      <w:r>
        <w:rPr>
          <w:rFonts w:ascii="Times New Roman" w:hAnsi="Times New Roman" w:cs="Times New Roman"/>
          <w:bCs/>
          <w:iCs/>
          <w:color w:val="3A3539"/>
          <w:sz w:val="24"/>
          <w:szCs w:val="24"/>
        </w:rPr>
        <w:t>) iznos</w:t>
      </w:r>
      <w:r w:rsidR="00CD4FF0">
        <w:rPr>
          <w:rFonts w:ascii="Times New Roman" w:hAnsi="Times New Roman" w:cs="Times New Roman"/>
          <w:bCs/>
          <w:iCs/>
          <w:color w:val="3A3539"/>
          <w:sz w:val="24"/>
          <w:szCs w:val="24"/>
        </w:rPr>
        <w:t>e</w:t>
      </w:r>
      <w:r>
        <w:rPr>
          <w:rFonts w:ascii="Times New Roman" w:hAnsi="Times New Roman" w:cs="Times New Roman"/>
          <w:bCs/>
          <w:iCs/>
          <w:color w:val="3A3539"/>
          <w:sz w:val="24"/>
          <w:szCs w:val="24"/>
        </w:rPr>
        <w:t xml:space="preserve"> </w:t>
      </w:r>
      <w:r w:rsidR="00F85A33">
        <w:rPr>
          <w:rFonts w:ascii="Times New Roman" w:hAnsi="Times New Roman" w:cs="Times New Roman"/>
          <w:bCs/>
          <w:iCs/>
          <w:color w:val="3A3539"/>
          <w:sz w:val="24"/>
          <w:szCs w:val="24"/>
        </w:rPr>
        <w:t>280.645</w:t>
      </w:r>
      <w:r w:rsidR="00CD4FF0">
        <w:rPr>
          <w:rFonts w:ascii="Times New Roman" w:hAnsi="Times New Roman" w:cs="Times New Roman"/>
          <w:bCs/>
          <w:iCs/>
          <w:color w:val="3A3539"/>
          <w:sz w:val="24"/>
          <w:szCs w:val="24"/>
        </w:rPr>
        <w:t xml:space="preserve"> </w:t>
      </w:r>
      <w:r w:rsidR="00CD4FF0">
        <w:rPr>
          <w:rFonts w:ascii="Times New Roman" w:hAnsi="Times New Roman" w:cs="Times New Roman"/>
          <w:bCs/>
          <w:iCs/>
          <w:color w:val="3A3539"/>
          <w:sz w:val="24"/>
          <w:szCs w:val="24"/>
        </w:rPr>
        <w:t>Račun iz računskog plana šifra V00</w:t>
      </w:r>
      <w:r w:rsidR="00CD4FF0">
        <w:rPr>
          <w:rFonts w:ascii="Times New Roman" w:hAnsi="Times New Roman" w:cs="Times New Roman"/>
          <w:bCs/>
          <w:iCs/>
          <w:color w:val="3A3539"/>
          <w:sz w:val="24"/>
          <w:szCs w:val="24"/>
        </w:rPr>
        <w:t>6</w:t>
      </w:r>
      <w:r w:rsidR="00CD4FF0">
        <w:rPr>
          <w:rFonts w:ascii="Times New Roman" w:hAnsi="Times New Roman" w:cs="Times New Roman"/>
          <w:bCs/>
          <w:iCs/>
          <w:color w:val="3A3539"/>
          <w:sz w:val="24"/>
          <w:szCs w:val="24"/>
        </w:rPr>
        <w:t xml:space="preserve"> obuhvaća:</w:t>
      </w:r>
    </w:p>
    <w:p w:rsidR="00F85A33" w:rsidRDefault="00CD4FF0" w:rsidP="00F85A33">
      <w:pPr>
        <w:pStyle w:val="ListParagraph"/>
        <w:numPr>
          <w:ilvl w:val="0"/>
          <w:numId w:val="11"/>
        </w:num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V007</w:t>
      </w:r>
      <w:r w:rsidR="00F85A33">
        <w:rPr>
          <w:rFonts w:ascii="Times New Roman" w:hAnsi="Times New Roman" w:cs="Times New Roman"/>
          <w:bCs/>
          <w:iCs/>
          <w:color w:val="3A3539"/>
          <w:sz w:val="24"/>
          <w:szCs w:val="24"/>
        </w:rPr>
        <w:t xml:space="preserve"> Stanje dospjelih obaveza na kraju izvještajnog razdoblja  iznosi </w:t>
      </w:r>
      <w:r w:rsidR="00C21084">
        <w:rPr>
          <w:rFonts w:ascii="Times New Roman" w:hAnsi="Times New Roman" w:cs="Times New Roman"/>
          <w:bCs/>
          <w:iCs/>
          <w:color w:val="3A3539"/>
          <w:sz w:val="24"/>
          <w:szCs w:val="24"/>
        </w:rPr>
        <w:t>39.330,00</w:t>
      </w:r>
    </w:p>
    <w:p w:rsidR="00CD4FF0" w:rsidRDefault="00C21084" w:rsidP="00F85A33">
      <w:pPr>
        <w:pStyle w:val="ListParagraph"/>
        <w:numPr>
          <w:ilvl w:val="0"/>
          <w:numId w:val="11"/>
        </w:numPr>
        <w:autoSpaceDE w:val="0"/>
        <w:autoSpaceDN w:val="0"/>
        <w:adjustRightInd w:val="0"/>
        <w:spacing w:after="0" w:line="240" w:lineRule="auto"/>
        <w:rPr>
          <w:rFonts w:ascii="Times New Roman" w:hAnsi="Times New Roman" w:cs="Times New Roman"/>
          <w:bCs/>
          <w:iCs/>
          <w:color w:val="3A3539"/>
          <w:sz w:val="24"/>
          <w:szCs w:val="24"/>
        </w:rPr>
      </w:pPr>
      <w:r>
        <w:rPr>
          <w:rFonts w:ascii="Times New Roman" w:hAnsi="Times New Roman" w:cs="Times New Roman"/>
          <w:bCs/>
          <w:iCs/>
          <w:color w:val="3A3539"/>
          <w:sz w:val="24"/>
          <w:szCs w:val="24"/>
        </w:rPr>
        <w:t>D24 Obveze za nabavku nefinancijske imovine (šire D24A do D24D) 39.330,00</w:t>
      </w:r>
    </w:p>
    <w:p w:rsidR="00ED1797" w:rsidRDefault="00ED1797" w:rsidP="00ED1797">
      <w:pPr>
        <w:autoSpaceDE w:val="0"/>
        <w:autoSpaceDN w:val="0"/>
        <w:adjustRightInd w:val="0"/>
        <w:spacing w:after="0" w:line="240" w:lineRule="auto"/>
        <w:rPr>
          <w:rFonts w:ascii="Times New Roman" w:hAnsi="Times New Roman" w:cs="Times New Roman"/>
          <w:bCs/>
          <w:iCs/>
          <w:color w:val="3A3539"/>
          <w:sz w:val="24"/>
          <w:szCs w:val="24"/>
        </w:rPr>
      </w:pPr>
    </w:p>
    <w:p w:rsidR="00ED1797" w:rsidRPr="00C21084" w:rsidRDefault="00ED1797" w:rsidP="00ED1797">
      <w:pPr>
        <w:autoSpaceDE w:val="0"/>
        <w:autoSpaceDN w:val="0"/>
        <w:adjustRightInd w:val="0"/>
        <w:spacing w:after="0" w:line="240" w:lineRule="auto"/>
        <w:rPr>
          <w:rFonts w:ascii="Times New Roman" w:hAnsi="Times New Roman" w:cs="Times New Roman"/>
          <w:b/>
          <w:bCs/>
          <w:iCs/>
          <w:color w:val="3A3539"/>
          <w:sz w:val="24"/>
          <w:szCs w:val="24"/>
        </w:rPr>
      </w:pPr>
      <w:r w:rsidRPr="00C21084">
        <w:rPr>
          <w:rFonts w:ascii="Times New Roman" w:hAnsi="Times New Roman" w:cs="Times New Roman"/>
          <w:b/>
          <w:bCs/>
          <w:iCs/>
          <w:color w:val="3A3539"/>
          <w:sz w:val="24"/>
          <w:szCs w:val="24"/>
        </w:rPr>
        <w:t>Bilješka 4.</w:t>
      </w:r>
    </w:p>
    <w:p w:rsidR="00ED1797" w:rsidRPr="00ED1797" w:rsidRDefault="00ED1797" w:rsidP="00955DBE">
      <w:pPr>
        <w:autoSpaceDE w:val="0"/>
        <w:autoSpaceDN w:val="0"/>
        <w:adjustRightInd w:val="0"/>
        <w:spacing w:after="0" w:line="240" w:lineRule="auto"/>
        <w:rPr>
          <w:rFonts w:ascii="Times New Roman" w:hAnsi="Times New Roman" w:cs="Times New Roman"/>
          <w:bCs/>
          <w:iCs/>
          <w:color w:val="3A3539"/>
          <w:sz w:val="24"/>
          <w:szCs w:val="24"/>
        </w:rPr>
      </w:pPr>
      <w:r w:rsidRPr="00C21084">
        <w:rPr>
          <w:rFonts w:ascii="Times New Roman" w:hAnsi="Times New Roman" w:cs="Times New Roman"/>
          <w:b/>
          <w:bCs/>
          <w:iCs/>
          <w:color w:val="3A3539"/>
          <w:sz w:val="24"/>
          <w:szCs w:val="24"/>
        </w:rPr>
        <w:t>Stanje nedospjelih obveza na kraju izvještajnog razdoblja</w:t>
      </w:r>
      <w:r>
        <w:rPr>
          <w:rFonts w:ascii="Times New Roman" w:hAnsi="Times New Roman" w:cs="Times New Roman"/>
          <w:bCs/>
          <w:iCs/>
          <w:color w:val="3A3539"/>
          <w:sz w:val="24"/>
          <w:szCs w:val="24"/>
        </w:rPr>
        <w:t xml:space="preserve"> (</w:t>
      </w:r>
      <w:r w:rsidR="00CD4FF0">
        <w:rPr>
          <w:rFonts w:ascii="Times New Roman" w:hAnsi="Times New Roman" w:cs="Times New Roman"/>
          <w:bCs/>
          <w:iCs/>
          <w:color w:val="3A3539"/>
          <w:sz w:val="24"/>
          <w:szCs w:val="24"/>
        </w:rPr>
        <w:t>šifre V010+ND23+ND24+'ND dio 25,26'</w:t>
      </w:r>
      <w:r>
        <w:rPr>
          <w:rFonts w:ascii="Times New Roman" w:hAnsi="Times New Roman" w:cs="Times New Roman"/>
          <w:bCs/>
          <w:iCs/>
          <w:color w:val="3A3539"/>
          <w:sz w:val="24"/>
          <w:szCs w:val="24"/>
        </w:rPr>
        <w:t>) iznos</w:t>
      </w:r>
      <w:r w:rsidR="00CD4FF0">
        <w:rPr>
          <w:rFonts w:ascii="Times New Roman" w:hAnsi="Times New Roman" w:cs="Times New Roman"/>
          <w:bCs/>
          <w:iCs/>
          <w:color w:val="3A3539"/>
          <w:sz w:val="24"/>
          <w:szCs w:val="24"/>
        </w:rPr>
        <w:t>i</w:t>
      </w:r>
      <w:r w:rsidR="00955DBE">
        <w:rPr>
          <w:rFonts w:ascii="Times New Roman" w:hAnsi="Times New Roman" w:cs="Times New Roman"/>
          <w:bCs/>
          <w:iCs/>
          <w:color w:val="3A3539"/>
          <w:sz w:val="24"/>
          <w:szCs w:val="24"/>
        </w:rPr>
        <w:t xml:space="preserve"> </w:t>
      </w:r>
      <w:r w:rsidR="00C21084">
        <w:rPr>
          <w:rFonts w:ascii="Times New Roman" w:hAnsi="Times New Roman" w:cs="Times New Roman"/>
          <w:bCs/>
          <w:iCs/>
          <w:color w:val="3A3539"/>
          <w:sz w:val="24"/>
          <w:szCs w:val="24"/>
        </w:rPr>
        <w:t>334.163,71.</w:t>
      </w:r>
    </w:p>
    <w:p w:rsidR="00FD3846" w:rsidRDefault="00FD3846" w:rsidP="001F022F">
      <w:pPr>
        <w:autoSpaceDE w:val="0"/>
        <w:autoSpaceDN w:val="0"/>
        <w:adjustRightInd w:val="0"/>
        <w:spacing w:after="0" w:line="240" w:lineRule="auto"/>
        <w:rPr>
          <w:rFonts w:ascii="Times New Roman" w:hAnsi="Times New Roman" w:cs="Times New Roman"/>
          <w:bCs/>
          <w:iCs/>
          <w:color w:val="3A3539"/>
          <w:sz w:val="24"/>
          <w:szCs w:val="24"/>
        </w:rPr>
      </w:pPr>
    </w:p>
    <w:p w:rsidR="00FD3846" w:rsidRDefault="00FD3846" w:rsidP="001F022F">
      <w:pPr>
        <w:autoSpaceDE w:val="0"/>
        <w:autoSpaceDN w:val="0"/>
        <w:adjustRightInd w:val="0"/>
        <w:spacing w:after="0" w:line="240" w:lineRule="auto"/>
        <w:rPr>
          <w:rFonts w:ascii="Times New Roman" w:hAnsi="Times New Roman" w:cs="Times New Roman"/>
          <w:bCs/>
          <w:iCs/>
          <w:color w:val="3A3539"/>
          <w:sz w:val="24"/>
          <w:szCs w:val="24"/>
        </w:rPr>
      </w:pPr>
    </w:p>
    <w:p w:rsidR="00FD3846" w:rsidRDefault="00FD3846" w:rsidP="001F022F">
      <w:pPr>
        <w:autoSpaceDE w:val="0"/>
        <w:autoSpaceDN w:val="0"/>
        <w:adjustRightInd w:val="0"/>
        <w:spacing w:after="0" w:line="240" w:lineRule="auto"/>
        <w:rPr>
          <w:rFonts w:ascii="Times New Roman" w:hAnsi="Times New Roman" w:cs="Times New Roman"/>
          <w:bCs/>
          <w:iCs/>
          <w:color w:val="3A3539"/>
          <w:sz w:val="24"/>
          <w:szCs w:val="24"/>
        </w:rPr>
      </w:pPr>
    </w:p>
    <w:p w:rsidR="00FD3846" w:rsidRPr="001F022F" w:rsidRDefault="00FD3846" w:rsidP="001F022F">
      <w:pPr>
        <w:autoSpaceDE w:val="0"/>
        <w:autoSpaceDN w:val="0"/>
        <w:adjustRightInd w:val="0"/>
        <w:spacing w:after="0" w:line="240" w:lineRule="auto"/>
        <w:rPr>
          <w:rFonts w:ascii="Times New Roman" w:hAnsi="Times New Roman" w:cs="Times New Roman"/>
          <w:bCs/>
          <w:iCs/>
          <w:color w:val="3A3539"/>
          <w:sz w:val="24"/>
          <w:szCs w:val="24"/>
        </w:rPr>
      </w:pPr>
    </w:p>
    <w:p w:rsidR="00C850F9" w:rsidRPr="001E5D60" w:rsidRDefault="00C850F9" w:rsidP="00C850F9">
      <w:pPr>
        <w:autoSpaceDE w:val="0"/>
        <w:autoSpaceDN w:val="0"/>
        <w:adjustRightInd w:val="0"/>
        <w:spacing w:after="0" w:line="240" w:lineRule="auto"/>
        <w:rPr>
          <w:rFonts w:ascii="Times New Roman" w:hAnsi="Times New Roman" w:cs="Times New Roman"/>
          <w:iCs/>
          <w:color w:val="3A3539"/>
          <w:sz w:val="24"/>
          <w:szCs w:val="24"/>
        </w:rPr>
      </w:pPr>
    </w:p>
    <w:p w:rsidR="00C850F9" w:rsidRPr="001E5D60" w:rsidRDefault="00CD4FF0" w:rsidP="00C850F9">
      <w:pPr>
        <w:autoSpaceDE w:val="0"/>
        <w:autoSpaceDN w:val="0"/>
        <w:adjustRightInd w:val="0"/>
        <w:spacing w:after="0" w:line="240" w:lineRule="auto"/>
        <w:rPr>
          <w:rFonts w:ascii="Times New Roman" w:hAnsi="Times New Roman" w:cs="Times New Roman"/>
          <w:iCs/>
          <w:color w:val="3A3539"/>
          <w:sz w:val="24"/>
          <w:szCs w:val="24"/>
        </w:rPr>
      </w:pPr>
      <w:r>
        <w:rPr>
          <w:rFonts w:ascii="Times New Roman" w:hAnsi="Times New Roman" w:cs="Times New Roman"/>
          <w:iCs/>
          <w:color w:val="3A3539"/>
          <w:sz w:val="24"/>
          <w:szCs w:val="24"/>
        </w:rPr>
        <w:tab/>
      </w:r>
      <w:r>
        <w:rPr>
          <w:rFonts w:ascii="Times New Roman" w:hAnsi="Times New Roman" w:cs="Times New Roman"/>
          <w:iCs/>
          <w:color w:val="3A3539"/>
          <w:sz w:val="24"/>
          <w:szCs w:val="24"/>
        </w:rPr>
        <w:tab/>
      </w:r>
      <w:r w:rsidR="00C850F9" w:rsidRPr="001E5D60">
        <w:rPr>
          <w:rFonts w:ascii="Times New Roman" w:hAnsi="Times New Roman" w:cs="Times New Roman"/>
          <w:iCs/>
          <w:color w:val="3A3539"/>
          <w:sz w:val="24"/>
          <w:szCs w:val="24"/>
        </w:rPr>
        <w:tab/>
      </w:r>
      <w:r w:rsidR="00C850F9" w:rsidRPr="001E5D60">
        <w:rPr>
          <w:rFonts w:ascii="Times New Roman" w:hAnsi="Times New Roman" w:cs="Times New Roman"/>
          <w:iCs/>
          <w:color w:val="3A3539"/>
          <w:sz w:val="24"/>
          <w:szCs w:val="24"/>
        </w:rPr>
        <w:tab/>
      </w:r>
      <w:r w:rsidR="00C850F9" w:rsidRPr="001E5D60">
        <w:rPr>
          <w:rFonts w:ascii="Times New Roman" w:hAnsi="Times New Roman" w:cs="Times New Roman"/>
          <w:iCs/>
          <w:color w:val="3A3539"/>
          <w:sz w:val="24"/>
          <w:szCs w:val="24"/>
        </w:rPr>
        <w:tab/>
      </w:r>
      <w:r w:rsidR="00C850F9" w:rsidRPr="001E5D60">
        <w:rPr>
          <w:rFonts w:ascii="Times New Roman" w:hAnsi="Times New Roman" w:cs="Times New Roman"/>
          <w:iCs/>
          <w:color w:val="3A3539"/>
          <w:sz w:val="24"/>
          <w:szCs w:val="24"/>
        </w:rPr>
        <w:tab/>
      </w:r>
      <w:r w:rsidR="00C850F9" w:rsidRPr="001E5D60">
        <w:rPr>
          <w:rFonts w:ascii="Times New Roman" w:hAnsi="Times New Roman" w:cs="Times New Roman"/>
          <w:iCs/>
          <w:color w:val="3A3539"/>
          <w:sz w:val="24"/>
          <w:szCs w:val="24"/>
        </w:rPr>
        <w:tab/>
      </w:r>
      <w:r w:rsidR="00C850F9" w:rsidRPr="001E5D60">
        <w:rPr>
          <w:rFonts w:ascii="Times New Roman" w:hAnsi="Times New Roman" w:cs="Times New Roman"/>
          <w:iCs/>
          <w:color w:val="3A3539"/>
          <w:sz w:val="24"/>
          <w:szCs w:val="24"/>
        </w:rPr>
        <w:tab/>
        <w:t>Zakonski predstavnik:</w:t>
      </w:r>
    </w:p>
    <w:p w:rsidR="00C850F9" w:rsidRPr="001E5D60" w:rsidRDefault="001F022F" w:rsidP="00C850F9">
      <w:pPr>
        <w:autoSpaceDE w:val="0"/>
        <w:autoSpaceDN w:val="0"/>
        <w:adjustRightInd w:val="0"/>
        <w:spacing w:after="0" w:line="240" w:lineRule="auto"/>
        <w:rPr>
          <w:rFonts w:ascii="Times New Roman" w:hAnsi="Times New Roman" w:cs="Times New Roman"/>
          <w:iCs/>
          <w:color w:val="3A3539"/>
          <w:sz w:val="24"/>
          <w:szCs w:val="24"/>
        </w:rPr>
      </w:pPr>
      <w:r>
        <w:rPr>
          <w:rFonts w:ascii="Times New Roman" w:hAnsi="Times New Roman" w:cs="Times New Roman"/>
          <w:iCs/>
          <w:color w:val="3A3539"/>
          <w:sz w:val="24"/>
          <w:szCs w:val="24"/>
        </w:rPr>
        <w:tab/>
      </w:r>
      <w:r w:rsidR="00C850F9" w:rsidRPr="001E5D60">
        <w:rPr>
          <w:rFonts w:ascii="Times New Roman" w:hAnsi="Times New Roman" w:cs="Times New Roman"/>
          <w:iCs/>
          <w:color w:val="3A3539"/>
          <w:sz w:val="24"/>
          <w:szCs w:val="24"/>
        </w:rPr>
        <w:tab/>
      </w:r>
      <w:r w:rsidR="00C850F9" w:rsidRPr="001E5D60">
        <w:rPr>
          <w:rFonts w:ascii="Times New Roman" w:hAnsi="Times New Roman" w:cs="Times New Roman"/>
          <w:iCs/>
          <w:color w:val="3A3539"/>
          <w:sz w:val="24"/>
          <w:szCs w:val="24"/>
        </w:rPr>
        <w:tab/>
      </w:r>
      <w:r w:rsidR="00C850F9" w:rsidRPr="001E5D60">
        <w:rPr>
          <w:rFonts w:ascii="Times New Roman" w:hAnsi="Times New Roman" w:cs="Times New Roman"/>
          <w:iCs/>
          <w:color w:val="3A3539"/>
          <w:sz w:val="24"/>
          <w:szCs w:val="24"/>
        </w:rPr>
        <w:tab/>
      </w:r>
      <w:r w:rsidR="00CD4FF0">
        <w:rPr>
          <w:rFonts w:ascii="Times New Roman" w:hAnsi="Times New Roman" w:cs="Times New Roman"/>
          <w:iCs/>
          <w:color w:val="3A3539"/>
          <w:sz w:val="24"/>
          <w:szCs w:val="24"/>
        </w:rPr>
        <w:tab/>
      </w:r>
      <w:r w:rsidR="00CD4FF0">
        <w:rPr>
          <w:rFonts w:ascii="Times New Roman" w:hAnsi="Times New Roman" w:cs="Times New Roman"/>
          <w:iCs/>
          <w:color w:val="3A3539"/>
          <w:sz w:val="24"/>
          <w:szCs w:val="24"/>
        </w:rPr>
        <w:tab/>
      </w:r>
      <w:r w:rsidR="00CD4FF0">
        <w:rPr>
          <w:rFonts w:ascii="Times New Roman" w:hAnsi="Times New Roman" w:cs="Times New Roman"/>
          <w:iCs/>
          <w:color w:val="3A3539"/>
          <w:sz w:val="24"/>
          <w:szCs w:val="24"/>
        </w:rPr>
        <w:tab/>
      </w:r>
      <w:r w:rsidR="00CD4FF0">
        <w:rPr>
          <w:rFonts w:ascii="Times New Roman" w:hAnsi="Times New Roman" w:cs="Times New Roman"/>
          <w:iCs/>
          <w:color w:val="3A3539"/>
          <w:sz w:val="24"/>
          <w:szCs w:val="24"/>
        </w:rPr>
        <w:tab/>
      </w:r>
      <w:r w:rsidR="00EF08F8" w:rsidRPr="001E5D60">
        <w:rPr>
          <w:rFonts w:ascii="Times New Roman" w:hAnsi="Times New Roman" w:cs="Times New Roman"/>
          <w:iCs/>
          <w:color w:val="3A3539"/>
          <w:sz w:val="24"/>
          <w:szCs w:val="24"/>
        </w:rPr>
        <w:t>R</w:t>
      </w:r>
      <w:r w:rsidR="00C850F9" w:rsidRPr="001E5D60">
        <w:rPr>
          <w:rFonts w:ascii="Times New Roman" w:hAnsi="Times New Roman" w:cs="Times New Roman"/>
          <w:iCs/>
          <w:color w:val="3A3539"/>
          <w:sz w:val="24"/>
          <w:szCs w:val="24"/>
        </w:rPr>
        <w:t>avnateljica:</w:t>
      </w:r>
    </w:p>
    <w:p w:rsidR="00C850F9" w:rsidRPr="001E5D60" w:rsidRDefault="00C850F9" w:rsidP="00C850F9">
      <w:pPr>
        <w:autoSpaceDE w:val="0"/>
        <w:autoSpaceDN w:val="0"/>
        <w:adjustRightInd w:val="0"/>
        <w:spacing w:after="0" w:line="240" w:lineRule="auto"/>
        <w:rPr>
          <w:rFonts w:ascii="Times New Roman" w:hAnsi="Times New Roman" w:cs="Times New Roman"/>
          <w:iCs/>
          <w:color w:val="3A3539"/>
          <w:sz w:val="24"/>
          <w:szCs w:val="24"/>
        </w:rPr>
      </w:pPr>
      <w:r w:rsidRPr="001E5D60">
        <w:rPr>
          <w:rFonts w:ascii="Times New Roman" w:hAnsi="Times New Roman" w:cs="Times New Roman"/>
          <w:iCs/>
          <w:color w:val="3A3539"/>
          <w:sz w:val="24"/>
          <w:szCs w:val="24"/>
        </w:rPr>
        <w:tab/>
      </w:r>
      <w:r w:rsidRPr="001E5D60">
        <w:rPr>
          <w:rFonts w:ascii="Times New Roman" w:hAnsi="Times New Roman" w:cs="Times New Roman"/>
          <w:iCs/>
          <w:color w:val="3A3539"/>
          <w:sz w:val="24"/>
          <w:szCs w:val="24"/>
        </w:rPr>
        <w:tab/>
      </w:r>
      <w:r w:rsidRPr="001E5D60">
        <w:rPr>
          <w:rFonts w:ascii="Times New Roman" w:hAnsi="Times New Roman" w:cs="Times New Roman"/>
          <w:iCs/>
          <w:color w:val="3A3539"/>
          <w:sz w:val="24"/>
          <w:szCs w:val="24"/>
        </w:rPr>
        <w:tab/>
      </w:r>
      <w:r w:rsidRPr="001E5D60">
        <w:rPr>
          <w:rFonts w:ascii="Times New Roman" w:hAnsi="Times New Roman" w:cs="Times New Roman"/>
          <w:iCs/>
          <w:color w:val="3A3539"/>
          <w:sz w:val="24"/>
          <w:szCs w:val="24"/>
        </w:rPr>
        <w:tab/>
      </w:r>
      <w:r w:rsidRPr="001E5D60">
        <w:rPr>
          <w:rFonts w:ascii="Times New Roman" w:hAnsi="Times New Roman" w:cs="Times New Roman"/>
          <w:iCs/>
          <w:color w:val="3A3539"/>
          <w:sz w:val="24"/>
          <w:szCs w:val="24"/>
        </w:rPr>
        <w:tab/>
      </w:r>
      <w:r w:rsidRPr="001E5D60">
        <w:rPr>
          <w:rFonts w:ascii="Times New Roman" w:hAnsi="Times New Roman" w:cs="Times New Roman"/>
          <w:iCs/>
          <w:color w:val="3A3539"/>
          <w:sz w:val="24"/>
          <w:szCs w:val="24"/>
        </w:rPr>
        <w:tab/>
      </w:r>
      <w:r w:rsidRPr="001E5D60">
        <w:rPr>
          <w:rFonts w:ascii="Times New Roman" w:hAnsi="Times New Roman" w:cs="Times New Roman"/>
          <w:iCs/>
          <w:color w:val="3A3539"/>
          <w:sz w:val="24"/>
          <w:szCs w:val="24"/>
        </w:rPr>
        <w:tab/>
      </w:r>
      <w:r w:rsidRPr="001E5D60">
        <w:rPr>
          <w:rFonts w:ascii="Times New Roman" w:hAnsi="Times New Roman" w:cs="Times New Roman"/>
          <w:iCs/>
          <w:color w:val="3A3539"/>
          <w:sz w:val="24"/>
          <w:szCs w:val="24"/>
        </w:rPr>
        <w:tab/>
      </w:r>
      <w:r w:rsidR="00CD4FF0">
        <w:rPr>
          <w:rFonts w:ascii="Times New Roman" w:hAnsi="Times New Roman" w:cs="Times New Roman"/>
          <w:iCs/>
          <w:color w:val="3A3539"/>
          <w:sz w:val="24"/>
          <w:szCs w:val="24"/>
        </w:rPr>
        <w:t xml:space="preserve">V.r. </w:t>
      </w:r>
      <w:r w:rsidR="00955DBE">
        <w:rPr>
          <w:rFonts w:ascii="Times New Roman" w:hAnsi="Times New Roman" w:cs="Times New Roman"/>
          <w:iCs/>
          <w:color w:val="3A3539"/>
          <w:sz w:val="24"/>
          <w:szCs w:val="24"/>
        </w:rPr>
        <w:t>Stažić Blanka</w:t>
      </w:r>
    </w:p>
    <w:p w:rsidR="00C850F9" w:rsidRPr="001E5D60" w:rsidRDefault="00C850F9" w:rsidP="00090D77">
      <w:pPr>
        <w:autoSpaceDE w:val="0"/>
        <w:autoSpaceDN w:val="0"/>
        <w:adjustRightInd w:val="0"/>
        <w:spacing w:after="0" w:line="240" w:lineRule="auto"/>
        <w:rPr>
          <w:rFonts w:ascii="Times New Roman" w:hAnsi="Times New Roman" w:cs="Times New Roman"/>
          <w:iCs/>
          <w:color w:val="3A3539"/>
          <w:sz w:val="24"/>
          <w:szCs w:val="24"/>
        </w:rPr>
      </w:pPr>
    </w:p>
    <w:p w:rsidR="00090D77" w:rsidRPr="001E5D60" w:rsidRDefault="00090D77" w:rsidP="00090D77">
      <w:pPr>
        <w:autoSpaceDE w:val="0"/>
        <w:autoSpaceDN w:val="0"/>
        <w:adjustRightInd w:val="0"/>
        <w:spacing w:after="0" w:line="240" w:lineRule="auto"/>
        <w:rPr>
          <w:rFonts w:ascii="Times New Roman" w:hAnsi="Times New Roman" w:cs="Times New Roman"/>
          <w:iCs/>
          <w:color w:val="3A3539"/>
          <w:sz w:val="24"/>
          <w:szCs w:val="24"/>
        </w:rPr>
      </w:pPr>
    </w:p>
    <w:p w:rsidR="00090D77" w:rsidRPr="001E5D60" w:rsidRDefault="00090D77" w:rsidP="00C01BB1">
      <w:pPr>
        <w:autoSpaceDE w:val="0"/>
        <w:autoSpaceDN w:val="0"/>
        <w:adjustRightInd w:val="0"/>
        <w:spacing w:after="0" w:line="240" w:lineRule="auto"/>
        <w:rPr>
          <w:rFonts w:ascii="Times New Roman" w:hAnsi="Times New Roman" w:cs="Times New Roman"/>
          <w:iCs/>
          <w:color w:val="3A3539"/>
          <w:sz w:val="24"/>
          <w:szCs w:val="24"/>
        </w:rPr>
      </w:pPr>
    </w:p>
    <w:p w:rsidR="00A278EA" w:rsidRPr="001E5D60" w:rsidRDefault="00A278EA" w:rsidP="00C01BB1">
      <w:pPr>
        <w:autoSpaceDE w:val="0"/>
        <w:autoSpaceDN w:val="0"/>
        <w:adjustRightInd w:val="0"/>
        <w:spacing w:after="0" w:line="240" w:lineRule="auto"/>
        <w:rPr>
          <w:rFonts w:ascii="Times New Roman" w:hAnsi="Times New Roman" w:cs="Times New Roman"/>
          <w:iCs/>
          <w:color w:val="3A3539"/>
          <w:sz w:val="24"/>
          <w:szCs w:val="24"/>
        </w:rPr>
      </w:pPr>
    </w:p>
    <w:p w:rsidR="00A278EA" w:rsidRPr="001E5D60" w:rsidRDefault="00A278EA" w:rsidP="00C01BB1">
      <w:pPr>
        <w:autoSpaceDE w:val="0"/>
        <w:autoSpaceDN w:val="0"/>
        <w:adjustRightInd w:val="0"/>
        <w:spacing w:after="0" w:line="240" w:lineRule="auto"/>
        <w:rPr>
          <w:rFonts w:ascii="Times New Roman" w:hAnsi="Times New Roman" w:cs="Times New Roman"/>
          <w:iCs/>
          <w:color w:val="3A3539"/>
          <w:sz w:val="24"/>
          <w:szCs w:val="24"/>
        </w:rPr>
      </w:pPr>
      <w:r w:rsidRPr="001E5D60">
        <w:rPr>
          <w:rFonts w:ascii="Times New Roman" w:hAnsi="Times New Roman" w:cs="Times New Roman"/>
          <w:iCs/>
          <w:color w:val="3A3539"/>
          <w:sz w:val="24"/>
          <w:szCs w:val="24"/>
        </w:rPr>
        <w:t xml:space="preserve">U </w:t>
      </w:r>
      <w:r w:rsidR="00955DBE">
        <w:rPr>
          <w:rFonts w:ascii="Times New Roman" w:hAnsi="Times New Roman" w:cs="Times New Roman"/>
          <w:iCs/>
          <w:color w:val="3A3539"/>
          <w:sz w:val="24"/>
          <w:szCs w:val="24"/>
        </w:rPr>
        <w:t>Oriovcu</w:t>
      </w:r>
      <w:r w:rsidRPr="001E5D60">
        <w:rPr>
          <w:rFonts w:ascii="Times New Roman" w:hAnsi="Times New Roman" w:cs="Times New Roman"/>
          <w:iCs/>
          <w:color w:val="3A3539"/>
          <w:sz w:val="24"/>
          <w:szCs w:val="24"/>
        </w:rPr>
        <w:t xml:space="preserve">, </w:t>
      </w:r>
      <w:r w:rsidR="00591876">
        <w:rPr>
          <w:rFonts w:ascii="Times New Roman" w:hAnsi="Times New Roman" w:cs="Times New Roman"/>
          <w:iCs/>
          <w:color w:val="3A3539"/>
          <w:sz w:val="24"/>
          <w:szCs w:val="24"/>
        </w:rPr>
        <w:t>30</w:t>
      </w:r>
      <w:r w:rsidRPr="001E5D60">
        <w:rPr>
          <w:rFonts w:ascii="Times New Roman" w:hAnsi="Times New Roman" w:cs="Times New Roman"/>
          <w:iCs/>
          <w:color w:val="3A3539"/>
          <w:sz w:val="24"/>
          <w:szCs w:val="24"/>
        </w:rPr>
        <w:t>.</w:t>
      </w:r>
      <w:r w:rsidR="0090582D" w:rsidRPr="001E5D60">
        <w:rPr>
          <w:rFonts w:ascii="Times New Roman" w:hAnsi="Times New Roman" w:cs="Times New Roman"/>
          <w:iCs/>
          <w:color w:val="3A3539"/>
          <w:sz w:val="24"/>
          <w:szCs w:val="24"/>
        </w:rPr>
        <w:t>01</w:t>
      </w:r>
      <w:r w:rsidRPr="001E5D60">
        <w:rPr>
          <w:rFonts w:ascii="Times New Roman" w:hAnsi="Times New Roman" w:cs="Times New Roman"/>
          <w:iCs/>
          <w:color w:val="3A3539"/>
          <w:sz w:val="24"/>
          <w:szCs w:val="24"/>
        </w:rPr>
        <w:t>.20</w:t>
      </w:r>
      <w:r w:rsidR="0090582D" w:rsidRPr="001E5D60">
        <w:rPr>
          <w:rFonts w:ascii="Times New Roman" w:hAnsi="Times New Roman" w:cs="Times New Roman"/>
          <w:iCs/>
          <w:color w:val="3A3539"/>
          <w:sz w:val="24"/>
          <w:szCs w:val="24"/>
        </w:rPr>
        <w:t>2</w:t>
      </w:r>
      <w:r w:rsidR="00591876">
        <w:rPr>
          <w:rFonts w:ascii="Times New Roman" w:hAnsi="Times New Roman" w:cs="Times New Roman"/>
          <w:iCs/>
          <w:color w:val="3A3539"/>
          <w:sz w:val="24"/>
          <w:szCs w:val="24"/>
        </w:rPr>
        <w:t>3</w:t>
      </w:r>
      <w:r w:rsidRPr="001E5D60">
        <w:rPr>
          <w:rFonts w:ascii="Times New Roman" w:hAnsi="Times New Roman" w:cs="Times New Roman"/>
          <w:iCs/>
          <w:color w:val="3A3539"/>
          <w:sz w:val="24"/>
          <w:szCs w:val="24"/>
        </w:rPr>
        <w:t xml:space="preserve">. </w:t>
      </w:r>
    </w:p>
    <w:p w:rsidR="009C2CE9" w:rsidRPr="001E5D60" w:rsidRDefault="009C2CE9" w:rsidP="00C01BB1">
      <w:pPr>
        <w:rPr>
          <w:rFonts w:ascii="Times New Roman" w:hAnsi="Times New Roman" w:cs="Times New Roman"/>
          <w:sz w:val="24"/>
          <w:szCs w:val="24"/>
        </w:rPr>
      </w:pPr>
    </w:p>
    <w:sectPr w:rsidR="009C2CE9" w:rsidRPr="001E5D6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7E6" w:rsidRDefault="008457E6" w:rsidP="00AE0443">
      <w:pPr>
        <w:spacing w:after="0" w:line="240" w:lineRule="auto"/>
      </w:pPr>
      <w:r>
        <w:separator/>
      </w:r>
    </w:p>
  </w:endnote>
  <w:endnote w:type="continuationSeparator" w:id="0">
    <w:p w:rsidR="008457E6" w:rsidRDefault="008457E6" w:rsidP="00AE0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iddenHorzOCR">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7E6" w:rsidRDefault="008457E6" w:rsidP="00AE0443">
      <w:pPr>
        <w:spacing w:after="0" w:line="240" w:lineRule="auto"/>
      </w:pPr>
      <w:r>
        <w:separator/>
      </w:r>
    </w:p>
  </w:footnote>
  <w:footnote w:type="continuationSeparator" w:id="0">
    <w:p w:rsidR="008457E6" w:rsidRDefault="008457E6" w:rsidP="00AE04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95997"/>
    <w:multiLevelType w:val="hybridMultilevel"/>
    <w:tmpl w:val="827AE0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17C52291"/>
    <w:multiLevelType w:val="hybridMultilevel"/>
    <w:tmpl w:val="BE22C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2C962621"/>
    <w:multiLevelType w:val="hybridMultilevel"/>
    <w:tmpl w:val="E17E5C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2FED4324"/>
    <w:multiLevelType w:val="hybridMultilevel"/>
    <w:tmpl w:val="E0A4B1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3DD60A6F"/>
    <w:multiLevelType w:val="hybridMultilevel"/>
    <w:tmpl w:val="A62C72B8"/>
    <w:lvl w:ilvl="0" w:tplc="041A0001">
      <w:start w:val="1"/>
      <w:numFmt w:val="bullet"/>
      <w:lvlText w:val=""/>
      <w:lvlJc w:val="left"/>
      <w:pPr>
        <w:ind w:left="1188" w:hanging="360"/>
      </w:pPr>
      <w:rPr>
        <w:rFonts w:ascii="Symbol" w:hAnsi="Symbol" w:hint="default"/>
      </w:rPr>
    </w:lvl>
    <w:lvl w:ilvl="1" w:tplc="041A0003" w:tentative="1">
      <w:start w:val="1"/>
      <w:numFmt w:val="bullet"/>
      <w:lvlText w:val="o"/>
      <w:lvlJc w:val="left"/>
      <w:pPr>
        <w:ind w:left="1908" w:hanging="360"/>
      </w:pPr>
      <w:rPr>
        <w:rFonts w:ascii="Courier New" w:hAnsi="Courier New" w:cs="Courier New" w:hint="default"/>
      </w:rPr>
    </w:lvl>
    <w:lvl w:ilvl="2" w:tplc="041A0005" w:tentative="1">
      <w:start w:val="1"/>
      <w:numFmt w:val="bullet"/>
      <w:lvlText w:val=""/>
      <w:lvlJc w:val="left"/>
      <w:pPr>
        <w:ind w:left="2628" w:hanging="360"/>
      </w:pPr>
      <w:rPr>
        <w:rFonts w:ascii="Wingdings" w:hAnsi="Wingdings" w:hint="default"/>
      </w:rPr>
    </w:lvl>
    <w:lvl w:ilvl="3" w:tplc="041A0001" w:tentative="1">
      <w:start w:val="1"/>
      <w:numFmt w:val="bullet"/>
      <w:lvlText w:val=""/>
      <w:lvlJc w:val="left"/>
      <w:pPr>
        <w:ind w:left="3348" w:hanging="360"/>
      </w:pPr>
      <w:rPr>
        <w:rFonts w:ascii="Symbol" w:hAnsi="Symbol" w:hint="default"/>
      </w:rPr>
    </w:lvl>
    <w:lvl w:ilvl="4" w:tplc="041A0003" w:tentative="1">
      <w:start w:val="1"/>
      <w:numFmt w:val="bullet"/>
      <w:lvlText w:val="o"/>
      <w:lvlJc w:val="left"/>
      <w:pPr>
        <w:ind w:left="4068" w:hanging="360"/>
      </w:pPr>
      <w:rPr>
        <w:rFonts w:ascii="Courier New" w:hAnsi="Courier New" w:cs="Courier New" w:hint="default"/>
      </w:rPr>
    </w:lvl>
    <w:lvl w:ilvl="5" w:tplc="041A0005" w:tentative="1">
      <w:start w:val="1"/>
      <w:numFmt w:val="bullet"/>
      <w:lvlText w:val=""/>
      <w:lvlJc w:val="left"/>
      <w:pPr>
        <w:ind w:left="4788" w:hanging="360"/>
      </w:pPr>
      <w:rPr>
        <w:rFonts w:ascii="Wingdings" w:hAnsi="Wingdings" w:hint="default"/>
      </w:rPr>
    </w:lvl>
    <w:lvl w:ilvl="6" w:tplc="041A0001" w:tentative="1">
      <w:start w:val="1"/>
      <w:numFmt w:val="bullet"/>
      <w:lvlText w:val=""/>
      <w:lvlJc w:val="left"/>
      <w:pPr>
        <w:ind w:left="5508" w:hanging="360"/>
      </w:pPr>
      <w:rPr>
        <w:rFonts w:ascii="Symbol" w:hAnsi="Symbol" w:hint="default"/>
      </w:rPr>
    </w:lvl>
    <w:lvl w:ilvl="7" w:tplc="041A0003" w:tentative="1">
      <w:start w:val="1"/>
      <w:numFmt w:val="bullet"/>
      <w:lvlText w:val="o"/>
      <w:lvlJc w:val="left"/>
      <w:pPr>
        <w:ind w:left="6228" w:hanging="360"/>
      </w:pPr>
      <w:rPr>
        <w:rFonts w:ascii="Courier New" w:hAnsi="Courier New" w:cs="Courier New" w:hint="default"/>
      </w:rPr>
    </w:lvl>
    <w:lvl w:ilvl="8" w:tplc="041A0005" w:tentative="1">
      <w:start w:val="1"/>
      <w:numFmt w:val="bullet"/>
      <w:lvlText w:val=""/>
      <w:lvlJc w:val="left"/>
      <w:pPr>
        <w:ind w:left="6948" w:hanging="360"/>
      </w:pPr>
      <w:rPr>
        <w:rFonts w:ascii="Wingdings" w:hAnsi="Wingdings" w:hint="default"/>
      </w:rPr>
    </w:lvl>
  </w:abstractNum>
  <w:abstractNum w:abstractNumId="5">
    <w:nsid w:val="4B471E38"/>
    <w:multiLevelType w:val="hybridMultilevel"/>
    <w:tmpl w:val="C8F4AC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54FE4EDD"/>
    <w:multiLevelType w:val="hybridMultilevel"/>
    <w:tmpl w:val="BBB83024"/>
    <w:lvl w:ilvl="0" w:tplc="06B223E6">
      <w:start w:val="1"/>
      <w:numFmt w:val="decimal"/>
      <w:lvlText w:val="%1."/>
      <w:lvlJc w:val="left"/>
      <w:pPr>
        <w:ind w:left="405" w:hanging="36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7">
    <w:nsid w:val="657759B0"/>
    <w:multiLevelType w:val="hybridMultilevel"/>
    <w:tmpl w:val="4126B24E"/>
    <w:lvl w:ilvl="0" w:tplc="17AEB1B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6F9A255F"/>
    <w:multiLevelType w:val="hybridMultilevel"/>
    <w:tmpl w:val="4126B24E"/>
    <w:lvl w:ilvl="0" w:tplc="17AEB1B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7EE20568"/>
    <w:multiLevelType w:val="hybridMultilevel"/>
    <w:tmpl w:val="23C6D0E6"/>
    <w:lvl w:ilvl="0" w:tplc="52ACFB10">
      <w:start w:val="1"/>
      <w:numFmt w:val="decimal"/>
      <w:lvlText w:val="%1."/>
      <w:lvlJc w:val="left"/>
      <w:pPr>
        <w:ind w:left="765" w:hanging="360"/>
      </w:pPr>
      <w:rPr>
        <w:rFonts w:hint="default"/>
      </w:rPr>
    </w:lvl>
    <w:lvl w:ilvl="1" w:tplc="041A0019" w:tentative="1">
      <w:start w:val="1"/>
      <w:numFmt w:val="lowerLetter"/>
      <w:lvlText w:val="%2."/>
      <w:lvlJc w:val="left"/>
      <w:pPr>
        <w:ind w:left="1485" w:hanging="360"/>
      </w:pPr>
    </w:lvl>
    <w:lvl w:ilvl="2" w:tplc="041A001B" w:tentative="1">
      <w:start w:val="1"/>
      <w:numFmt w:val="lowerRoman"/>
      <w:lvlText w:val="%3."/>
      <w:lvlJc w:val="right"/>
      <w:pPr>
        <w:ind w:left="2205" w:hanging="180"/>
      </w:pPr>
    </w:lvl>
    <w:lvl w:ilvl="3" w:tplc="041A000F" w:tentative="1">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abstractNum w:abstractNumId="10">
    <w:nsid w:val="7F9E1242"/>
    <w:multiLevelType w:val="hybridMultilevel"/>
    <w:tmpl w:val="4CD882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9"/>
  </w:num>
  <w:num w:numId="5">
    <w:abstractNumId w:val="8"/>
  </w:num>
  <w:num w:numId="6">
    <w:abstractNumId w:val="1"/>
  </w:num>
  <w:num w:numId="7">
    <w:abstractNumId w:val="2"/>
  </w:num>
  <w:num w:numId="8">
    <w:abstractNumId w:val="10"/>
  </w:num>
  <w:num w:numId="9">
    <w:abstractNumId w:val="0"/>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BB1"/>
    <w:rsid w:val="00015C64"/>
    <w:rsid w:val="00020584"/>
    <w:rsid w:val="000300C9"/>
    <w:rsid w:val="000413DD"/>
    <w:rsid w:val="0005222B"/>
    <w:rsid w:val="00067DE4"/>
    <w:rsid w:val="000746C8"/>
    <w:rsid w:val="00075176"/>
    <w:rsid w:val="00090D77"/>
    <w:rsid w:val="000B52FB"/>
    <w:rsid w:val="000C126C"/>
    <w:rsid w:val="000D4CA9"/>
    <w:rsid w:val="000D61D0"/>
    <w:rsid w:val="000D6389"/>
    <w:rsid w:val="000E6A17"/>
    <w:rsid w:val="000F523B"/>
    <w:rsid w:val="00104E5B"/>
    <w:rsid w:val="001056C4"/>
    <w:rsid w:val="00110A71"/>
    <w:rsid w:val="00133694"/>
    <w:rsid w:val="00154623"/>
    <w:rsid w:val="0017232F"/>
    <w:rsid w:val="00173965"/>
    <w:rsid w:val="00187988"/>
    <w:rsid w:val="00191478"/>
    <w:rsid w:val="00192498"/>
    <w:rsid w:val="001A5D18"/>
    <w:rsid w:val="001B7386"/>
    <w:rsid w:val="001D1758"/>
    <w:rsid w:val="001D42FC"/>
    <w:rsid w:val="001E0EBE"/>
    <w:rsid w:val="001E5D60"/>
    <w:rsid w:val="001F022F"/>
    <w:rsid w:val="00207A2F"/>
    <w:rsid w:val="002128AE"/>
    <w:rsid w:val="002220AB"/>
    <w:rsid w:val="0026095E"/>
    <w:rsid w:val="002700EF"/>
    <w:rsid w:val="0027165E"/>
    <w:rsid w:val="00272224"/>
    <w:rsid w:val="00295CD3"/>
    <w:rsid w:val="002F2B58"/>
    <w:rsid w:val="002F3633"/>
    <w:rsid w:val="00303ECA"/>
    <w:rsid w:val="0031566F"/>
    <w:rsid w:val="003169C2"/>
    <w:rsid w:val="00316E85"/>
    <w:rsid w:val="0032680E"/>
    <w:rsid w:val="0033416E"/>
    <w:rsid w:val="00340F64"/>
    <w:rsid w:val="00345C2D"/>
    <w:rsid w:val="0036492F"/>
    <w:rsid w:val="00365E0F"/>
    <w:rsid w:val="00395756"/>
    <w:rsid w:val="003A1FD0"/>
    <w:rsid w:val="003A62B5"/>
    <w:rsid w:val="003D60E2"/>
    <w:rsid w:val="003D7D8C"/>
    <w:rsid w:val="003E7CFB"/>
    <w:rsid w:val="004071C4"/>
    <w:rsid w:val="00444A2B"/>
    <w:rsid w:val="00460AEA"/>
    <w:rsid w:val="00462A12"/>
    <w:rsid w:val="00467C77"/>
    <w:rsid w:val="004A5065"/>
    <w:rsid w:val="004B3DA3"/>
    <w:rsid w:val="004C5A2F"/>
    <w:rsid w:val="004E7119"/>
    <w:rsid w:val="00504921"/>
    <w:rsid w:val="005202C7"/>
    <w:rsid w:val="005642AA"/>
    <w:rsid w:val="00583696"/>
    <w:rsid w:val="005854AD"/>
    <w:rsid w:val="005855C8"/>
    <w:rsid w:val="005865CB"/>
    <w:rsid w:val="00591876"/>
    <w:rsid w:val="005A22C9"/>
    <w:rsid w:val="005B2310"/>
    <w:rsid w:val="005B57F9"/>
    <w:rsid w:val="005C466B"/>
    <w:rsid w:val="005D7DA5"/>
    <w:rsid w:val="005E070E"/>
    <w:rsid w:val="005E2705"/>
    <w:rsid w:val="005F28E9"/>
    <w:rsid w:val="00606EE2"/>
    <w:rsid w:val="006076BF"/>
    <w:rsid w:val="00613268"/>
    <w:rsid w:val="00626E28"/>
    <w:rsid w:val="00634D5E"/>
    <w:rsid w:val="00647ED8"/>
    <w:rsid w:val="00654CC2"/>
    <w:rsid w:val="0068203C"/>
    <w:rsid w:val="00687B9B"/>
    <w:rsid w:val="006A462B"/>
    <w:rsid w:val="006A5E3B"/>
    <w:rsid w:val="006B11DF"/>
    <w:rsid w:val="006C632F"/>
    <w:rsid w:val="006D7C24"/>
    <w:rsid w:val="006F1F6A"/>
    <w:rsid w:val="006F4BE4"/>
    <w:rsid w:val="00717F42"/>
    <w:rsid w:val="00723406"/>
    <w:rsid w:val="00723DFC"/>
    <w:rsid w:val="00723F0D"/>
    <w:rsid w:val="007445F4"/>
    <w:rsid w:val="00746734"/>
    <w:rsid w:val="00756132"/>
    <w:rsid w:val="0077122E"/>
    <w:rsid w:val="00781E30"/>
    <w:rsid w:val="007A5962"/>
    <w:rsid w:val="007B2E54"/>
    <w:rsid w:val="007D1567"/>
    <w:rsid w:val="007D3D9E"/>
    <w:rsid w:val="007D4EC2"/>
    <w:rsid w:val="007F03C8"/>
    <w:rsid w:val="00830701"/>
    <w:rsid w:val="00834E7D"/>
    <w:rsid w:val="008457E6"/>
    <w:rsid w:val="00850FC9"/>
    <w:rsid w:val="008647F6"/>
    <w:rsid w:val="008A1081"/>
    <w:rsid w:val="008A2447"/>
    <w:rsid w:val="008B1D15"/>
    <w:rsid w:val="008B2281"/>
    <w:rsid w:val="008B5A48"/>
    <w:rsid w:val="008F07E5"/>
    <w:rsid w:val="008F5959"/>
    <w:rsid w:val="0090582D"/>
    <w:rsid w:val="00932E87"/>
    <w:rsid w:val="009370D9"/>
    <w:rsid w:val="009509C0"/>
    <w:rsid w:val="00955DBE"/>
    <w:rsid w:val="00967AAA"/>
    <w:rsid w:val="009703B0"/>
    <w:rsid w:val="00994A38"/>
    <w:rsid w:val="009A0132"/>
    <w:rsid w:val="009B5469"/>
    <w:rsid w:val="009C2CE9"/>
    <w:rsid w:val="009D4956"/>
    <w:rsid w:val="009D7924"/>
    <w:rsid w:val="009E101C"/>
    <w:rsid w:val="009E41B5"/>
    <w:rsid w:val="00A278EA"/>
    <w:rsid w:val="00A407C5"/>
    <w:rsid w:val="00A40D25"/>
    <w:rsid w:val="00A61084"/>
    <w:rsid w:val="00A95265"/>
    <w:rsid w:val="00AE0443"/>
    <w:rsid w:val="00AE1AA3"/>
    <w:rsid w:val="00AE5E35"/>
    <w:rsid w:val="00B02B32"/>
    <w:rsid w:val="00B17FA3"/>
    <w:rsid w:val="00B37583"/>
    <w:rsid w:val="00B41568"/>
    <w:rsid w:val="00B633C0"/>
    <w:rsid w:val="00B64C19"/>
    <w:rsid w:val="00B933B6"/>
    <w:rsid w:val="00BA3259"/>
    <w:rsid w:val="00BA4D2E"/>
    <w:rsid w:val="00BA5C90"/>
    <w:rsid w:val="00BB0CFA"/>
    <w:rsid w:val="00BB149A"/>
    <w:rsid w:val="00BF7343"/>
    <w:rsid w:val="00C005D7"/>
    <w:rsid w:val="00C01BB1"/>
    <w:rsid w:val="00C10C0A"/>
    <w:rsid w:val="00C14F06"/>
    <w:rsid w:val="00C21084"/>
    <w:rsid w:val="00C216B3"/>
    <w:rsid w:val="00C219F2"/>
    <w:rsid w:val="00C223CB"/>
    <w:rsid w:val="00C233B0"/>
    <w:rsid w:val="00C34242"/>
    <w:rsid w:val="00C427BA"/>
    <w:rsid w:val="00C45C31"/>
    <w:rsid w:val="00C47D42"/>
    <w:rsid w:val="00C52DC3"/>
    <w:rsid w:val="00C55D43"/>
    <w:rsid w:val="00C64326"/>
    <w:rsid w:val="00C84B05"/>
    <w:rsid w:val="00C850F9"/>
    <w:rsid w:val="00CA1582"/>
    <w:rsid w:val="00CA6447"/>
    <w:rsid w:val="00CB685C"/>
    <w:rsid w:val="00CB7191"/>
    <w:rsid w:val="00CC6ADA"/>
    <w:rsid w:val="00CD2FED"/>
    <w:rsid w:val="00CD4FF0"/>
    <w:rsid w:val="00CE5C82"/>
    <w:rsid w:val="00CF77B5"/>
    <w:rsid w:val="00D0006A"/>
    <w:rsid w:val="00D106CF"/>
    <w:rsid w:val="00D162C1"/>
    <w:rsid w:val="00D20418"/>
    <w:rsid w:val="00D2237E"/>
    <w:rsid w:val="00D22D15"/>
    <w:rsid w:val="00D32BE0"/>
    <w:rsid w:val="00D50FE1"/>
    <w:rsid w:val="00D5126D"/>
    <w:rsid w:val="00D637AF"/>
    <w:rsid w:val="00D64EBE"/>
    <w:rsid w:val="00D67CE9"/>
    <w:rsid w:val="00D96B2A"/>
    <w:rsid w:val="00DA4EDC"/>
    <w:rsid w:val="00DA6838"/>
    <w:rsid w:val="00DB1648"/>
    <w:rsid w:val="00DB4A8F"/>
    <w:rsid w:val="00DD434B"/>
    <w:rsid w:val="00DD4E79"/>
    <w:rsid w:val="00DE6EED"/>
    <w:rsid w:val="00DF2EAA"/>
    <w:rsid w:val="00E00F51"/>
    <w:rsid w:val="00E03981"/>
    <w:rsid w:val="00E30496"/>
    <w:rsid w:val="00E456C3"/>
    <w:rsid w:val="00E513B8"/>
    <w:rsid w:val="00E6727F"/>
    <w:rsid w:val="00E75869"/>
    <w:rsid w:val="00E834F3"/>
    <w:rsid w:val="00E933B1"/>
    <w:rsid w:val="00EA14E7"/>
    <w:rsid w:val="00ED1797"/>
    <w:rsid w:val="00ED3677"/>
    <w:rsid w:val="00ED5CC3"/>
    <w:rsid w:val="00ED622C"/>
    <w:rsid w:val="00EE5D0C"/>
    <w:rsid w:val="00EF08F8"/>
    <w:rsid w:val="00F0486C"/>
    <w:rsid w:val="00F13A04"/>
    <w:rsid w:val="00F14989"/>
    <w:rsid w:val="00F415C8"/>
    <w:rsid w:val="00F43449"/>
    <w:rsid w:val="00F826BF"/>
    <w:rsid w:val="00F85A33"/>
    <w:rsid w:val="00F86858"/>
    <w:rsid w:val="00F8738B"/>
    <w:rsid w:val="00F87A18"/>
    <w:rsid w:val="00F9705F"/>
    <w:rsid w:val="00F974F8"/>
    <w:rsid w:val="00FA71C3"/>
    <w:rsid w:val="00FB539C"/>
    <w:rsid w:val="00FD3846"/>
    <w:rsid w:val="00FE7255"/>
    <w:rsid w:val="00FF296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888B55-5264-4704-B368-479C00797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1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705"/>
    <w:pPr>
      <w:ind w:left="720"/>
      <w:contextualSpacing/>
    </w:pPr>
  </w:style>
  <w:style w:type="table" w:styleId="TableGrid">
    <w:name w:val="Table Grid"/>
    <w:basedOn w:val="TableNormal"/>
    <w:uiPriority w:val="39"/>
    <w:rsid w:val="005E27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E04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E0443"/>
  </w:style>
  <w:style w:type="paragraph" w:styleId="Footer">
    <w:name w:val="footer"/>
    <w:basedOn w:val="Normal"/>
    <w:link w:val="FooterChar"/>
    <w:uiPriority w:val="99"/>
    <w:unhideWhenUsed/>
    <w:rsid w:val="00AE04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E0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99352">
      <w:bodyDiv w:val="1"/>
      <w:marLeft w:val="0"/>
      <w:marRight w:val="0"/>
      <w:marTop w:val="0"/>
      <w:marBottom w:val="0"/>
      <w:divBdr>
        <w:top w:val="none" w:sz="0" w:space="0" w:color="auto"/>
        <w:left w:val="none" w:sz="0" w:space="0" w:color="auto"/>
        <w:bottom w:val="none" w:sz="0" w:space="0" w:color="auto"/>
        <w:right w:val="none" w:sz="0" w:space="0" w:color="auto"/>
      </w:divBdr>
    </w:div>
    <w:div w:id="273171787">
      <w:bodyDiv w:val="1"/>
      <w:marLeft w:val="0"/>
      <w:marRight w:val="0"/>
      <w:marTop w:val="0"/>
      <w:marBottom w:val="0"/>
      <w:divBdr>
        <w:top w:val="none" w:sz="0" w:space="0" w:color="auto"/>
        <w:left w:val="none" w:sz="0" w:space="0" w:color="auto"/>
        <w:bottom w:val="none" w:sz="0" w:space="0" w:color="auto"/>
        <w:right w:val="none" w:sz="0" w:space="0" w:color="auto"/>
      </w:divBdr>
    </w:div>
    <w:div w:id="587732356">
      <w:bodyDiv w:val="1"/>
      <w:marLeft w:val="0"/>
      <w:marRight w:val="0"/>
      <w:marTop w:val="0"/>
      <w:marBottom w:val="0"/>
      <w:divBdr>
        <w:top w:val="none" w:sz="0" w:space="0" w:color="auto"/>
        <w:left w:val="none" w:sz="0" w:space="0" w:color="auto"/>
        <w:bottom w:val="none" w:sz="0" w:space="0" w:color="auto"/>
        <w:right w:val="none" w:sz="0" w:space="0" w:color="auto"/>
      </w:divBdr>
    </w:div>
    <w:div w:id="662975765">
      <w:bodyDiv w:val="1"/>
      <w:marLeft w:val="0"/>
      <w:marRight w:val="0"/>
      <w:marTop w:val="0"/>
      <w:marBottom w:val="0"/>
      <w:divBdr>
        <w:top w:val="none" w:sz="0" w:space="0" w:color="auto"/>
        <w:left w:val="none" w:sz="0" w:space="0" w:color="auto"/>
        <w:bottom w:val="none" w:sz="0" w:space="0" w:color="auto"/>
        <w:right w:val="none" w:sz="0" w:space="0" w:color="auto"/>
      </w:divBdr>
    </w:div>
    <w:div w:id="697660871">
      <w:bodyDiv w:val="1"/>
      <w:marLeft w:val="0"/>
      <w:marRight w:val="0"/>
      <w:marTop w:val="0"/>
      <w:marBottom w:val="0"/>
      <w:divBdr>
        <w:top w:val="none" w:sz="0" w:space="0" w:color="auto"/>
        <w:left w:val="none" w:sz="0" w:space="0" w:color="auto"/>
        <w:bottom w:val="none" w:sz="0" w:space="0" w:color="auto"/>
        <w:right w:val="none" w:sz="0" w:space="0" w:color="auto"/>
      </w:divBdr>
    </w:div>
    <w:div w:id="1070493815">
      <w:bodyDiv w:val="1"/>
      <w:marLeft w:val="0"/>
      <w:marRight w:val="0"/>
      <w:marTop w:val="0"/>
      <w:marBottom w:val="0"/>
      <w:divBdr>
        <w:top w:val="none" w:sz="0" w:space="0" w:color="auto"/>
        <w:left w:val="none" w:sz="0" w:space="0" w:color="auto"/>
        <w:bottom w:val="none" w:sz="0" w:space="0" w:color="auto"/>
        <w:right w:val="none" w:sz="0" w:space="0" w:color="auto"/>
      </w:divBdr>
    </w:div>
    <w:div w:id="1370646283">
      <w:bodyDiv w:val="1"/>
      <w:marLeft w:val="0"/>
      <w:marRight w:val="0"/>
      <w:marTop w:val="0"/>
      <w:marBottom w:val="0"/>
      <w:divBdr>
        <w:top w:val="none" w:sz="0" w:space="0" w:color="auto"/>
        <w:left w:val="none" w:sz="0" w:space="0" w:color="auto"/>
        <w:bottom w:val="none" w:sz="0" w:space="0" w:color="auto"/>
        <w:right w:val="none" w:sz="0" w:space="0" w:color="auto"/>
      </w:divBdr>
    </w:div>
    <w:div w:id="1919173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733</TotalTime>
  <Pages>9</Pages>
  <Words>3057</Words>
  <Characters>17430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Silvija</dc:creator>
  <cp:keywords/>
  <dc:description/>
  <cp:lastModifiedBy>Silvija</cp:lastModifiedBy>
  <cp:revision>42</cp:revision>
  <dcterms:created xsi:type="dcterms:W3CDTF">2022-01-26T15:33:00Z</dcterms:created>
  <dcterms:modified xsi:type="dcterms:W3CDTF">2023-01-30T14:27:00Z</dcterms:modified>
</cp:coreProperties>
</file>